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CA" w:rsidRPr="002F2472" w:rsidRDefault="00F929CA" w:rsidP="00E36759">
      <w:pPr>
        <w:rPr>
          <w:rFonts w:cs="Arial"/>
          <w:b/>
        </w:rPr>
      </w:pPr>
      <w:r w:rsidRPr="002F2472">
        <w:rPr>
          <w:rFonts w:cs="Arial"/>
          <w:b/>
        </w:rPr>
        <w:t xml:space="preserve">Analysis of the impact of the change in methodology in the </w:t>
      </w:r>
      <w:proofErr w:type="spellStart"/>
      <w:r w:rsidRPr="002F2472">
        <w:rPr>
          <w:rFonts w:cs="Arial"/>
          <w:b/>
        </w:rPr>
        <w:t>SIMD</w:t>
      </w:r>
      <w:proofErr w:type="spellEnd"/>
      <w:r w:rsidRPr="002F2472">
        <w:rPr>
          <w:rFonts w:cs="Arial"/>
          <w:b/>
        </w:rPr>
        <w:t xml:space="preserve"> 2012 Income Domain</w:t>
      </w:r>
    </w:p>
    <w:p w:rsidR="00F929CA" w:rsidRPr="002F2472" w:rsidRDefault="00F929CA" w:rsidP="00E36759">
      <w:pPr>
        <w:rPr>
          <w:rFonts w:cs="Arial"/>
          <w:b/>
        </w:rPr>
      </w:pPr>
    </w:p>
    <w:p w:rsidR="00F929CA" w:rsidRPr="002F2472" w:rsidRDefault="00F929CA" w:rsidP="00F929CA">
      <w:pPr>
        <w:rPr>
          <w:rFonts w:cs="Arial"/>
          <w:sz w:val="22"/>
          <w:szCs w:val="22"/>
          <w:lang w:eastAsia="en-GB"/>
        </w:rPr>
      </w:pPr>
      <w:r w:rsidRPr="002F2472">
        <w:rPr>
          <w:rFonts w:cs="Arial"/>
          <w:sz w:val="22"/>
          <w:szCs w:val="22"/>
          <w:lang w:eastAsia="en-GB"/>
        </w:rPr>
        <w:t xml:space="preserve">The </w:t>
      </w:r>
      <w:proofErr w:type="spellStart"/>
      <w:r w:rsidRPr="002F2472">
        <w:rPr>
          <w:rFonts w:cs="Arial"/>
          <w:sz w:val="22"/>
          <w:szCs w:val="22"/>
          <w:lang w:eastAsia="en-GB"/>
        </w:rPr>
        <w:t>SIMD</w:t>
      </w:r>
      <w:proofErr w:type="spellEnd"/>
      <w:r w:rsidRPr="002F2472">
        <w:rPr>
          <w:rFonts w:cs="Arial"/>
          <w:sz w:val="22"/>
          <w:szCs w:val="22"/>
          <w:lang w:eastAsia="en-GB"/>
        </w:rPr>
        <w:t xml:space="preserve"> 2012 income domain is a count of the number of people claiming the following benefits:</w:t>
      </w:r>
    </w:p>
    <w:p w:rsidR="00F929CA" w:rsidRPr="002F2472" w:rsidRDefault="00F929CA" w:rsidP="00F929CA">
      <w:pPr>
        <w:rPr>
          <w:rFonts w:cs="Arial"/>
          <w:sz w:val="22"/>
          <w:szCs w:val="22"/>
          <w:lang w:eastAsia="en-GB"/>
        </w:rPr>
      </w:pPr>
    </w:p>
    <w:p w:rsidR="00F929CA" w:rsidRPr="002F2472" w:rsidRDefault="00F929CA" w:rsidP="00F929CA">
      <w:pPr>
        <w:pStyle w:val="ListParagraph"/>
        <w:numPr>
          <w:ilvl w:val="0"/>
          <w:numId w:val="6"/>
        </w:numPr>
        <w:jc w:val="left"/>
        <w:rPr>
          <w:rFonts w:cs="Arial"/>
          <w:color w:val="FF0000"/>
          <w:sz w:val="22"/>
          <w:szCs w:val="22"/>
          <w:lang w:eastAsia="en-GB"/>
        </w:rPr>
      </w:pPr>
      <w:r w:rsidRPr="002F2472">
        <w:rPr>
          <w:rFonts w:cs="Arial"/>
          <w:sz w:val="22"/>
          <w:szCs w:val="22"/>
          <w:lang w:eastAsia="en-GB"/>
        </w:rPr>
        <w:t xml:space="preserve">Number of Adults (aged 16-59) receiving Income Support </w:t>
      </w:r>
      <w:r w:rsidRPr="002F2472">
        <w:rPr>
          <w:rFonts w:cs="Arial"/>
          <w:color w:val="FF0000"/>
          <w:sz w:val="22"/>
          <w:szCs w:val="22"/>
          <w:lang w:eastAsia="en-GB"/>
        </w:rPr>
        <w:t xml:space="preserve">or Income-based Employment and Support Allowance </w:t>
      </w:r>
    </w:p>
    <w:p w:rsidR="00F929CA" w:rsidRPr="002F2472" w:rsidRDefault="00F929CA" w:rsidP="00F929CA">
      <w:pPr>
        <w:pStyle w:val="ListParagraph"/>
        <w:numPr>
          <w:ilvl w:val="0"/>
          <w:numId w:val="6"/>
        </w:numPr>
        <w:jc w:val="left"/>
        <w:rPr>
          <w:rFonts w:cs="Arial"/>
          <w:sz w:val="22"/>
          <w:szCs w:val="22"/>
          <w:lang w:eastAsia="en-GB"/>
        </w:rPr>
      </w:pPr>
      <w:r w:rsidRPr="002F2472">
        <w:rPr>
          <w:rFonts w:cs="Arial"/>
          <w:sz w:val="22"/>
          <w:szCs w:val="22"/>
          <w:lang w:eastAsia="en-GB"/>
        </w:rPr>
        <w:t>Number of Adults (aged 60 plus) receiving Guaranteed Pension Credit</w:t>
      </w:r>
    </w:p>
    <w:p w:rsidR="00F929CA" w:rsidRPr="002F2472" w:rsidRDefault="00F929CA" w:rsidP="00F929CA">
      <w:pPr>
        <w:pStyle w:val="ListParagraph"/>
        <w:numPr>
          <w:ilvl w:val="0"/>
          <w:numId w:val="6"/>
        </w:numPr>
        <w:jc w:val="left"/>
        <w:rPr>
          <w:rFonts w:cs="Arial"/>
          <w:sz w:val="22"/>
          <w:szCs w:val="22"/>
          <w:lang w:eastAsia="en-GB"/>
        </w:rPr>
      </w:pPr>
      <w:r w:rsidRPr="002F2472">
        <w:rPr>
          <w:rFonts w:cs="Arial"/>
          <w:sz w:val="22"/>
          <w:szCs w:val="22"/>
          <w:lang w:eastAsia="en-GB"/>
        </w:rPr>
        <w:t xml:space="preserve">Number of Children (aged 0-15) dependent on a recipient of Income Support, Jobseekers Allowance or </w:t>
      </w:r>
      <w:r w:rsidRPr="002F2472">
        <w:rPr>
          <w:rFonts w:cs="Arial"/>
          <w:color w:val="FF0000"/>
          <w:sz w:val="22"/>
          <w:szCs w:val="22"/>
          <w:lang w:eastAsia="en-GB"/>
        </w:rPr>
        <w:t>Employment and Support Allowance</w:t>
      </w:r>
    </w:p>
    <w:p w:rsidR="00F929CA" w:rsidRPr="002F2472" w:rsidRDefault="00F929CA" w:rsidP="00F929CA">
      <w:pPr>
        <w:pStyle w:val="ListParagraph"/>
        <w:numPr>
          <w:ilvl w:val="0"/>
          <w:numId w:val="6"/>
        </w:numPr>
        <w:jc w:val="left"/>
        <w:rPr>
          <w:rFonts w:cs="Arial"/>
          <w:sz w:val="22"/>
          <w:szCs w:val="22"/>
          <w:lang w:eastAsia="en-GB"/>
        </w:rPr>
      </w:pPr>
      <w:r w:rsidRPr="002F2472">
        <w:rPr>
          <w:rFonts w:cs="Arial"/>
          <w:sz w:val="22"/>
          <w:szCs w:val="22"/>
          <w:lang w:eastAsia="en-GB"/>
        </w:rPr>
        <w:t xml:space="preserve">Number of Adults receiving (all) Job Seekers Allowance </w:t>
      </w:r>
    </w:p>
    <w:p w:rsidR="00F929CA" w:rsidRPr="002F2472" w:rsidRDefault="00F929CA" w:rsidP="00F929CA">
      <w:pPr>
        <w:pStyle w:val="ListParagraph"/>
        <w:numPr>
          <w:ilvl w:val="0"/>
          <w:numId w:val="6"/>
        </w:numPr>
        <w:jc w:val="left"/>
        <w:rPr>
          <w:rFonts w:cs="Arial"/>
          <w:sz w:val="22"/>
          <w:szCs w:val="22"/>
          <w:lang w:eastAsia="en-GB"/>
        </w:rPr>
      </w:pPr>
      <w:r w:rsidRPr="002F2472">
        <w:rPr>
          <w:rFonts w:cs="Arial"/>
          <w:sz w:val="22"/>
          <w:szCs w:val="22"/>
          <w:lang w:eastAsia="en-GB"/>
        </w:rPr>
        <w:t>Number of Children (aged 0-15) dependent on a recipient of Job Seekers Allowance (all)</w:t>
      </w:r>
    </w:p>
    <w:p w:rsidR="00F929CA" w:rsidRPr="002F2472" w:rsidRDefault="00F929CA" w:rsidP="00F929CA">
      <w:pPr>
        <w:pStyle w:val="ListParagraph"/>
        <w:numPr>
          <w:ilvl w:val="0"/>
          <w:numId w:val="6"/>
        </w:numPr>
        <w:jc w:val="left"/>
        <w:rPr>
          <w:rFonts w:cs="Arial"/>
          <w:color w:val="FF0000"/>
          <w:sz w:val="22"/>
          <w:szCs w:val="22"/>
          <w:lang w:eastAsia="en-GB"/>
        </w:rPr>
      </w:pPr>
      <w:r w:rsidRPr="002F2472">
        <w:rPr>
          <w:rFonts w:cs="Arial"/>
          <w:color w:val="FF0000"/>
          <w:sz w:val="22"/>
          <w:szCs w:val="22"/>
          <w:lang w:eastAsia="en-GB"/>
        </w:rPr>
        <w:t>Number of Adults and Children in Tax Credit Families on low incomes</w:t>
      </w:r>
      <w:r w:rsidRPr="002F2472">
        <w:rPr>
          <w:rFonts w:cs="Arial"/>
          <w:color w:val="FF0000"/>
          <w:sz w:val="22"/>
          <w:szCs w:val="22"/>
          <w:lang w:eastAsia="en-GB"/>
        </w:rPr>
        <w:br/>
      </w:r>
    </w:p>
    <w:p w:rsidR="00570FC5" w:rsidRPr="002F2472" w:rsidRDefault="00F929CA" w:rsidP="00F929CA">
      <w:pPr>
        <w:jc w:val="left"/>
        <w:rPr>
          <w:rFonts w:cs="Arial"/>
          <w:sz w:val="22"/>
          <w:szCs w:val="22"/>
          <w:lang w:eastAsia="en-GB"/>
        </w:rPr>
      </w:pPr>
      <w:r w:rsidRPr="002F2472">
        <w:rPr>
          <w:rFonts w:cs="Arial"/>
          <w:sz w:val="22"/>
          <w:szCs w:val="22"/>
          <w:lang w:eastAsia="en-GB"/>
        </w:rPr>
        <w:t xml:space="preserve">Although there </w:t>
      </w:r>
      <w:r w:rsidR="00570FC5" w:rsidRPr="002F2472">
        <w:rPr>
          <w:rFonts w:cs="Arial"/>
          <w:sz w:val="22"/>
          <w:szCs w:val="22"/>
          <w:lang w:eastAsia="en-GB"/>
        </w:rPr>
        <w:t>are</w:t>
      </w:r>
      <w:r w:rsidRPr="002F2472">
        <w:rPr>
          <w:rFonts w:cs="Arial"/>
          <w:sz w:val="22"/>
          <w:szCs w:val="22"/>
          <w:lang w:eastAsia="en-GB"/>
        </w:rPr>
        <w:t xml:space="preserve"> no overall changes to the indicators included in the income domain between </w:t>
      </w:r>
      <w:proofErr w:type="spellStart"/>
      <w:r w:rsidRPr="002F2472">
        <w:rPr>
          <w:rFonts w:cs="Arial"/>
          <w:sz w:val="22"/>
          <w:szCs w:val="22"/>
          <w:lang w:eastAsia="en-GB"/>
        </w:rPr>
        <w:t>SIMD</w:t>
      </w:r>
      <w:proofErr w:type="spellEnd"/>
      <w:r w:rsidRPr="002F2472">
        <w:rPr>
          <w:rFonts w:cs="Arial"/>
          <w:sz w:val="22"/>
          <w:szCs w:val="22"/>
          <w:lang w:eastAsia="en-GB"/>
        </w:rPr>
        <w:t xml:space="preserve"> 2009 and </w:t>
      </w:r>
      <w:proofErr w:type="spellStart"/>
      <w:r w:rsidRPr="002F2472">
        <w:rPr>
          <w:rFonts w:cs="Arial"/>
          <w:sz w:val="22"/>
          <w:szCs w:val="22"/>
          <w:lang w:eastAsia="en-GB"/>
        </w:rPr>
        <w:t>SIMD</w:t>
      </w:r>
      <w:proofErr w:type="spellEnd"/>
      <w:r w:rsidRPr="002F2472">
        <w:rPr>
          <w:rFonts w:cs="Arial"/>
          <w:sz w:val="22"/>
          <w:szCs w:val="22"/>
          <w:lang w:eastAsia="en-GB"/>
        </w:rPr>
        <w:t xml:space="preserve"> 2012, </w:t>
      </w:r>
      <w:r w:rsidR="00094BAB" w:rsidRPr="002F2472">
        <w:rPr>
          <w:rFonts w:cs="Arial"/>
          <w:sz w:val="22"/>
          <w:szCs w:val="22"/>
          <w:lang w:eastAsia="en-GB"/>
        </w:rPr>
        <w:t xml:space="preserve">the </w:t>
      </w:r>
      <w:r w:rsidR="00570FC5" w:rsidRPr="002F2472">
        <w:rPr>
          <w:rFonts w:cs="Arial"/>
          <w:sz w:val="22"/>
          <w:szCs w:val="22"/>
          <w:lang w:eastAsia="en-GB"/>
        </w:rPr>
        <w:t xml:space="preserve">indicators highlighted in red have been affected by changes to the benefits system and a change </w:t>
      </w:r>
      <w:r w:rsidR="002F2472" w:rsidRPr="002F2472">
        <w:rPr>
          <w:rFonts w:cs="Arial"/>
          <w:sz w:val="22"/>
          <w:szCs w:val="22"/>
          <w:lang w:eastAsia="en-GB"/>
        </w:rPr>
        <w:t>to the methodology for calculating</w:t>
      </w:r>
      <w:r w:rsidR="00570FC5" w:rsidRPr="002F2472">
        <w:rPr>
          <w:rFonts w:cs="Arial"/>
          <w:sz w:val="22"/>
          <w:szCs w:val="22"/>
          <w:lang w:eastAsia="en-GB"/>
        </w:rPr>
        <w:t xml:space="preserve"> the low income threshold.</w:t>
      </w:r>
      <w:r w:rsidR="00094BAB" w:rsidRPr="002F2472">
        <w:rPr>
          <w:rFonts w:cs="Arial"/>
          <w:sz w:val="22"/>
          <w:szCs w:val="22"/>
          <w:lang w:eastAsia="en-GB"/>
        </w:rPr>
        <w:t xml:space="preserve"> This is explained below:</w:t>
      </w:r>
      <w:r w:rsidR="00570FC5" w:rsidRPr="002F2472">
        <w:rPr>
          <w:rFonts w:cs="Arial"/>
          <w:sz w:val="22"/>
          <w:szCs w:val="22"/>
          <w:lang w:eastAsia="en-GB"/>
        </w:rPr>
        <w:t xml:space="preserve"> </w:t>
      </w:r>
    </w:p>
    <w:p w:rsidR="00570FC5" w:rsidRPr="002F2472" w:rsidRDefault="00570FC5" w:rsidP="00F929CA">
      <w:pPr>
        <w:jc w:val="left"/>
        <w:rPr>
          <w:rFonts w:cs="Arial"/>
          <w:sz w:val="22"/>
          <w:szCs w:val="22"/>
          <w:lang w:eastAsia="en-GB"/>
        </w:rPr>
      </w:pPr>
    </w:p>
    <w:p w:rsidR="00F929CA" w:rsidRPr="002F2472" w:rsidRDefault="00570FC5" w:rsidP="00094BAB">
      <w:pPr>
        <w:pStyle w:val="ListParagraph"/>
        <w:numPr>
          <w:ilvl w:val="0"/>
          <w:numId w:val="7"/>
        </w:numPr>
        <w:jc w:val="left"/>
        <w:rPr>
          <w:rFonts w:cs="Arial"/>
          <w:sz w:val="22"/>
          <w:szCs w:val="22"/>
          <w:lang w:eastAsia="en-GB"/>
        </w:rPr>
      </w:pPr>
      <w:r w:rsidRPr="002F2472">
        <w:rPr>
          <w:rFonts w:cs="Arial"/>
          <w:sz w:val="22"/>
          <w:szCs w:val="22"/>
          <w:lang w:eastAsia="en-GB"/>
        </w:rPr>
        <w:t>C</w:t>
      </w:r>
      <w:r w:rsidR="00F929CA" w:rsidRPr="002F2472">
        <w:rPr>
          <w:rFonts w:cs="Arial"/>
          <w:sz w:val="22"/>
          <w:szCs w:val="22"/>
        </w:rPr>
        <w:t xml:space="preserve">laimants who would previously have received Income Support (IS) may now receive Employment and Support Allowance (ESA). Therefore claimants of ESA are now included in the Income domain. This does not however represent any real change to the benefit group being measured as ESA is a new benefit that has replaced IS paid on the grounds of ill-health or disability. </w:t>
      </w:r>
    </w:p>
    <w:p w:rsidR="00094BAB" w:rsidRPr="002F2472" w:rsidRDefault="00094BAB" w:rsidP="00570FC5">
      <w:pPr>
        <w:pStyle w:val="ListParagraph"/>
        <w:numPr>
          <w:ilvl w:val="0"/>
          <w:numId w:val="7"/>
        </w:numPr>
        <w:shd w:val="clear" w:color="auto" w:fill="FFFFFF"/>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lang w:eastAsia="en-GB"/>
        </w:rPr>
      </w:pPr>
      <w:r w:rsidRPr="002F2472">
        <w:rPr>
          <w:rFonts w:cs="Arial"/>
          <w:sz w:val="22"/>
          <w:szCs w:val="22"/>
          <w:lang w:eastAsia="en-GB"/>
        </w:rPr>
        <w:t>The</w:t>
      </w:r>
      <w:r w:rsidR="00F929CA" w:rsidRPr="002F2472">
        <w:rPr>
          <w:rFonts w:cs="Arial"/>
          <w:sz w:val="22"/>
          <w:szCs w:val="22"/>
          <w:lang w:eastAsia="en-GB"/>
        </w:rPr>
        <w:t xml:space="preserve"> methodology used to calculate the low income threshold for the indicator measuring '</w:t>
      </w:r>
      <w:r w:rsidR="00F929CA" w:rsidRPr="002F2472">
        <w:rPr>
          <w:rFonts w:cs="Arial"/>
          <w:i/>
          <w:iCs/>
          <w:sz w:val="22"/>
          <w:szCs w:val="22"/>
          <w:lang w:eastAsia="en-GB"/>
        </w:rPr>
        <w:t>Number of Adults and Children in Tax Credit Families on low incomes'</w:t>
      </w:r>
      <w:r w:rsidRPr="002F2472">
        <w:rPr>
          <w:rFonts w:cs="Arial"/>
          <w:i/>
          <w:iCs/>
          <w:sz w:val="22"/>
          <w:szCs w:val="22"/>
          <w:lang w:eastAsia="en-GB"/>
        </w:rPr>
        <w:t xml:space="preserve"> </w:t>
      </w:r>
      <w:r w:rsidRPr="002F2472">
        <w:rPr>
          <w:rFonts w:cs="Arial"/>
          <w:iCs/>
          <w:sz w:val="22"/>
          <w:szCs w:val="22"/>
          <w:lang w:eastAsia="en-GB"/>
        </w:rPr>
        <w:t xml:space="preserve">has changed </w:t>
      </w:r>
      <w:r w:rsidR="00F929CA" w:rsidRPr="002F2472">
        <w:rPr>
          <w:rFonts w:cs="Arial"/>
          <w:sz w:val="22"/>
          <w:szCs w:val="22"/>
          <w:lang w:eastAsia="en-GB"/>
        </w:rPr>
        <w:t xml:space="preserve">to be consistent with the methodology used by </w:t>
      </w:r>
      <w:proofErr w:type="spellStart"/>
      <w:r w:rsidR="00F929CA" w:rsidRPr="002F2472">
        <w:rPr>
          <w:rFonts w:cs="Arial"/>
          <w:sz w:val="22"/>
          <w:szCs w:val="22"/>
          <w:lang w:eastAsia="en-GB"/>
        </w:rPr>
        <w:t>HMRC</w:t>
      </w:r>
      <w:proofErr w:type="spellEnd"/>
      <w:r w:rsidR="00F929CA" w:rsidRPr="002F2472">
        <w:rPr>
          <w:rFonts w:cs="Arial"/>
          <w:sz w:val="22"/>
          <w:szCs w:val="22"/>
          <w:lang w:eastAsia="en-GB"/>
        </w:rPr>
        <w:t xml:space="preserve"> to produce child poverty estimates as it provides a better count of those in poverty. Based on this new methodology, the low income threshold is £198. Under the previous methodology, the low income threshold would have been £250. Due to this change, the absolute counts of income deprived people are not directly comparable between </w:t>
      </w:r>
      <w:proofErr w:type="spellStart"/>
      <w:r w:rsidR="00F929CA" w:rsidRPr="002F2472">
        <w:rPr>
          <w:rFonts w:cs="Arial"/>
          <w:sz w:val="22"/>
          <w:szCs w:val="22"/>
          <w:lang w:eastAsia="en-GB"/>
        </w:rPr>
        <w:t>SIMD</w:t>
      </w:r>
      <w:proofErr w:type="spellEnd"/>
      <w:r w:rsidR="00F929CA" w:rsidRPr="002F2472">
        <w:rPr>
          <w:rFonts w:cs="Arial"/>
          <w:sz w:val="22"/>
          <w:szCs w:val="22"/>
          <w:lang w:eastAsia="en-GB"/>
        </w:rPr>
        <w:t xml:space="preserve"> 2009 and </w:t>
      </w:r>
      <w:proofErr w:type="spellStart"/>
      <w:r w:rsidR="00F929CA" w:rsidRPr="002F2472">
        <w:rPr>
          <w:rFonts w:cs="Arial"/>
          <w:sz w:val="22"/>
          <w:szCs w:val="22"/>
          <w:lang w:eastAsia="en-GB"/>
        </w:rPr>
        <w:t>SIMD</w:t>
      </w:r>
      <w:proofErr w:type="spellEnd"/>
      <w:r w:rsidR="00F929CA" w:rsidRPr="002F2472">
        <w:rPr>
          <w:rFonts w:cs="Arial"/>
          <w:sz w:val="22"/>
          <w:szCs w:val="22"/>
          <w:lang w:eastAsia="en-GB"/>
        </w:rPr>
        <w:t xml:space="preserve"> 2012</w:t>
      </w:r>
      <w:r w:rsidRPr="002F2472">
        <w:rPr>
          <w:rFonts w:cs="Arial"/>
          <w:sz w:val="22"/>
          <w:szCs w:val="22"/>
          <w:lang w:eastAsia="en-GB"/>
        </w:rPr>
        <w:t>.</w:t>
      </w:r>
    </w:p>
    <w:p w:rsidR="00FF21F1" w:rsidRPr="002F2472" w:rsidRDefault="00FE666B" w:rsidP="00FF21F1">
      <w:pPr>
        <w:jc w:val="left"/>
        <w:rPr>
          <w:rFonts w:cs="Arial"/>
          <w:sz w:val="22"/>
          <w:szCs w:val="22"/>
          <w:lang w:eastAsia="en-GB"/>
        </w:rPr>
      </w:pPr>
      <w:r w:rsidRPr="002F2472">
        <w:rPr>
          <w:rFonts w:cs="Arial"/>
          <w:sz w:val="22"/>
          <w:szCs w:val="22"/>
          <w:lang w:eastAsia="en-GB"/>
        </w:rPr>
        <w:t xml:space="preserve">As a result of these changes, the </w:t>
      </w:r>
      <w:proofErr w:type="spellStart"/>
      <w:r w:rsidRPr="002F2472">
        <w:rPr>
          <w:rFonts w:cs="Arial"/>
          <w:sz w:val="22"/>
          <w:szCs w:val="22"/>
          <w:lang w:eastAsia="en-GB"/>
        </w:rPr>
        <w:t>SIMD</w:t>
      </w:r>
      <w:proofErr w:type="spellEnd"/>
      <w:r w:rsidRPr="002F2472">
        <w:rPr>
          <w:rFonts w:cs="Arial"/>
          <w:sz w:val="22"/>
          <w:szCs w:val="22"/>
          <w:lang w:eastAsia="en-GB"/>
        </w:rPr>
        <w:t xml:space="preserve"> 2012</w:t>
      </w:r>
      <w:r w:rsidR="00455DCB" w:rsidRPr="002F2472">
        <w:rPr>
          <w:rFonts w:cs="Arial"/>
          <w:sz w:val="22"/>
          <w:szCs w:val="22"/>
          <w:lang w:eastAsia="en-GB"/>
        </w:rPr>
        <w:t xml:space="preserve"> income domain</w:t>
      </w:r>
      <w:r w:rsidRPr="002F2472">
        <w:rPr>
          <w:rFonts w:cs="Arial"/>
          <w:sz w:val="22"/>
          <w:szCs w:val="22"/>
          <w:lang w:eastAsia="en-GB"/>
        </w:rPr>
        <w:t xml:space="preserve"> results are not directly </w:t>
      </w:r>
      <w:r w:rsidR="00455DCB" w:rsidRPr="002F2472">
        <w:rPr>
          <w:rFonts w:cs="Arial"/>
          <w:sz w:val="22"/>
          <w:szCs w:val="22"/>
          <w:lang w:eastAsia="en-GB"/>
        </w:rPr>
        <w:t>comparable with previous years.</w:t>
      </w:r>
      <w:r w:rsidR="00FF21F1" w:rsidRPr="002F2472">
        <w:rPr>
          <w:rFonts w:cs="Arial"/>
          <w:sz w:val="22"/>
          <w:szCs w:val="22"/>
          <w:lang w:eastAsia="en-GB"/>
        </w:rPr>
        <w:t xml:space="preserve"> </w:t>
      </w:r>
    </w:p>
    <w:p w:rsidR="00FF21F1" w:rsidRPr="002F2472" w:rsidRDefault="00FF21F1" w:rsidP="00FF21F1">
      <w:pPr>
        <w:jc w:val="left"/>
        <w:rPr>
          <w:rFonts w:cs="Arial"/>
          <w:sz w:val="22"/>
          <w:szCs w:val="22"/>
          <w:lang w:eastAsia="en-GB"/>
        </w:rPr>
      </w:pPr>
    </w:p>
    <w:p w:rsidR="00FF21F1" w:rsidRPr="002F2472" w:rsidRDefault="00DC5C2A" w:rsidP="00FF21F1">
      <w:pPr>
        <w:jc w:val="left"/>
        <w:rPr>
          <w:rFonts w:cs="Arial"/>
          <w:sz w:val="22"/>
          <w:szCs w:val="22"/>
          <w:lang w:eastAsia="en-GB"/>
        </w:rPr>
      </w:pPr>
      <w:r w:rsidRPr="002F2472">
        <w:rPr>
          <w:rFonts w:cs="Arial"/>
          <w:sz w:val="22"/>
          <w:szCs w:val="22"/>
          <w:lang w:eastAsia="en-GB"/>
        </w:rPr>
        <w:t xml:space="preserve">In order to look at the impact of the change in methodology for calculating the low income threshold, DWP and </w:t>
      </w:r>
      <w:proofErr w:type="spellStart"/>
      <w:r w:rsidRPr="002F2472">
        <w:rPr>
          <w:rFonts w:cs="Arial"/>
          <w:sz w:val="22"/>
          <w:szCs w:val="22"/>
          <w:lang w:eastAsia="en-GB"/>
        </w:rPr>
        <w:t>HMRC</w:t>
      </w:r>
      <w:proofErr w:type="spellEnd"/>
      <w:r w:rsidRPr="002F2472">
        <w:rPr>
          <w:rFonts w:cs="Arial"/>
          <w:sz w:val="22"/>
          <w:szCs w:val="22"/>
          <w:lang w:eastAsia="en-GB"/>
        </w:rPr>
        <w:t xml:space="preserve"> provided the Scottish Government with additional data based on a low income threshold of £250 to be in line with the previous methodology used in earlier </w:t>
      </w:r>
      <w:proofErr w:type="spellStart"/>
      <w:r w:rsidRPr="002F2472">
        <w:rPr>
          <w:rFonts w:cs="Arial"/>
          <w:sz w:val="22"/>
          <w:szCs w:val="22"/>
          <w:lang w:eastAsia="en-GB"/>
        </w:rPr>
        <w:t>SIMD</w:t>
      </w:r>
      <w:proofErr w:type="spellEnd"/>
      <w:r w:rsidRPr="002F2472">
        <w:rPr>
          <w:rFonts w:cs="Arial"/>
          <w:sz w:val="22"/>
          <w:szCs w:val="22"/>
          <w:lang w:eastAsia="en-GB"/>
        </w:rPr>
        <w:t xml:space="preserve"> updates. </w:t>
      </w:r>
      <w:r w:rsidR="00FF21F1" w:rsidRPr="002F2472">
        <w:rPr>
          <w:rFonts w:cs="Arial"/>
          <w:sz w:val="22"/>
          <w:szCs w:val="22"/>
          <w:lang w:eastAsia="en-GB"/>
        </w:rPr>
        <w:t xml:space="preserve">Table 1 below includes the official </w:t>
      </w:r>
      <w:proofErr w:type="spellStart"/>
      <w:r w:rsidR="00FF21F1" w:rsidRPr="002F2472">
        <w:rPr>
          <w:rFonts w:cs="Arial"/>
          <w:sz w:val="22"/>
          <w:szCs w:val="22"/>
          <w:lang w:eastAsia="en-GB"/>
        </w:rPr>
        <w:t>SIMD</w:t>
      </w:r>
      <w:proofErr w:type="spellEnd"/>
      <w:r w:rsidR="00FF21F1" w:rsidRPr="002F2472">
        <w:rPr>
          <w:rFonts w:cs="Arial"/>
          <w:sz w:val="22"/>
          <w:szCs w:val="22"/>
          <w:lang w:eastAsia="en-GB"/>
        </w:rPr>
        <w:t xml:space="preserve"> 2012 income domain results based on the low income threshold of £198 and the results based on the old methodology with a low income threshold of £250. </w:t>
      </w:r>
    </w:p>
    <w:p w:rsidR="00FF21F1" w:rsidRPr="002F2472" w:rsidRDefault="00FF21F1" w:rsidP="00FF21F1">
      <w:pPr>
        <w:jc w:val="left"/>
        <w:rPr>
          <w:rFonts w:cs="Arial"/>
          <w:sz w:val="22"/>
          <w:szCs w:val="22"/>
          <w:lang w:eastAsia="en-GB"/>
        </w:rPr>
      </w:pPr>
    </w:p>
    <w:p w:rsidR="00FF21F1" w:rsidRPr="002F2472" w:rsidRDefault="00FF21F1">
      <w:pPr>
        <w:tabs>
          <w:tab w:val="clear" w:pos="720"/>
          <w:tab w:val="clear" w:pos="1440"/>
          <w:tab w:val="clear" w:pos="2160"/>
          <w:tab w:val="clear" w:pos="2880"/>
          <w:tab w:val="clear" w:pos="4680"/>
          <w:tab w:val="clear" w:pos="5400"/>
          <w:tab w:val="clear" w:pos="9000"/>
        </w:tabs>
        <w:spacing w:line="240" w:lineRule="auto"/>
        <w:jc w:val="left"/>
        <w:rPr>
          <w:rFonts w:cs="Arial"/>
          <w:b/>
          <w:sz w:val="22"/>
          <w:szCs w:val="22"/>
          <w:lang w:eastAsia="en-GB"/>
        </w:rPr>
      </w:pPr>
      <w:r w:rsidRPr="002F2472">
        <w:rPr>
          <w:rFonts w:cs="Arial"/>
          <w:b/>
          <w:sz w:val="22"/>
          <w:szCs w:val="22"/>
          <w:lang w:eastAsia="en-GB"/>
        </w:rPr>
        <w:br w:type="page"/>
      </w:r>
    </w:p>
    <w:p w:rsidR="00FF21F1" w:rsidRDefault="00FF21F1" w:rsidP="00FF21F1">
      <w:pPr>
        <w:jc w:val="left"/>
        <w:rPr>
          <w:rFonts w:ascii="Helvetica" w:hAnsi="Helvetica" w:cs="Helvetica"/>
          <w:b/>
          <w:sz w:val="22"/>
          <w:szCs w:val="22"/>
          <w:lang w:eastAsia="en-GB"/>
        </w:rPr>
        <w:sectPr w:rsidR="00FF21F1" w:rsidSect="00AB54FF">
          <w:headerReference w:type="default" r:id="rId8"/>
          <w:footerReference w:type="default" r:id="rId9"/>
          <w:pgSz w:w="11906" w:h="16838" w:code="9"/>
          <w:pgMar w:top="1440" w:right="1440" w:bottom="1440" w:left="1440" w:header="720" w:footer="720" w:gutter="0"/>
          <w:cols w:space="708"/>
          <w:docGrid w:linePitch="360"/>
        </w:sectPr>
      </w:pPr>
    </w:p>
    <w:p w:rsidR="00455DCB" w:rsidRPr="002F2472" w:rsidRDefault="00455DCB" w:rsidP="002F2472">
      <w:pPr>
        <w:jc w:val="left"/>
        <w:rPr>
          <w:rStyle w:val="Strong"/>
          <w:rFonts w:cs="Arial"/>
          <w:sz w:val="22"/>
          <w:szCs w:val="22"/>
        </w:rPr>
      </w:pPr>
      <w:r w:rsidRPr="002F2472">
        <w:rPr>
          <w:rFonts w:cs="Arial"/>
          <w:b/>
          <w:sz w:val="22"/>
          <w:szCs w:val="22"/>
          <w:lang w:eastAsia="en-GB"/>
        </w:rPr>
        <w:lastRenderedPageBreak/>
        <w:t>Table 1:</w:t>
      </w:r>
      <w:r w:rsidRPr="002F2472">
        <w:rPr>
          <w:rFonts w:cs="Arial"/>
          <w:sz w:val="22"/>
          <w:szCs w:val="22"/>
          <w:lang w:eastAsia="en-GB"/>
        </w:rPr>
        <w:t xml:space="preserve"> </w:t>
      </w:r>
      <w:r w:rsidRPr="002F2472">
        <w:rPr>
          <w:rStyle w:val="Strong"/>
          <w:rFonts w:cs="Arial"/>
          <w:sz w:val="22"/>
          <w:szCs w:val="22"/>
        </w:rPr>
        <w:t xml:space="preserve">Percentage of people who are income deprived in </w:t>
      </w:r>
      <w:proofErr w:type="spellStart"/>
      <w:r w:rsidRPr="002F2472">
        <w:rPr>
          <w:rStyle w:val="HTMLAcronym"/>
          <w:rFonts w:cs="Arial"/>
          <w:b/>
          <w:bCs/>
          <w:sz w:val="22"/>
          <w:szCs w:val="22"/>
        </w:rPr>
        <w:t>SIMD</w:t>
      </w:r>
      <w:proofErr w:type="spellEnd"/>
      <w:r w:rsidRPr="002F2472">
        <w:rPr>
          <w:rStyle w:val="Strong"/>
          <w:rFonts w:cs="Arial"/>
          <w:sz w:val="22"/>
          <w:szCs w:val="22"/>
        </w:rPr>
        <w:t xml:space="preserve"> 2009, </w:t>
      </w:r>
      <w:proofErr w:type="spellStart"/>
      <w:r w:rsidRPr="002F2472">
        <w:rPr>
          <w:rStyle w:val="HTMLAcronym"/>
          <w:rFonts w:cs="Arial"/>
          <w:b/>
          <w:bCs/>
          <w:sz w:val="22"/>
          <w:szCs w:val="22"/>
        </w:rPr>
        <w:t>SIMD</w:t>
      </w:r>
      <w:proofErr w:type="spellEnd"/>
      <w:r w:rsidRPr="002F2472">
        <w:rPr>
          <w:rStyle w:val="Strong"/>
          <w:rFonts w:cs="Arial"/>
          <w:sz w:val="22"/>
          <w:szCs w:val="22"/>
        </w:rPr>
        <w:t xml:space="preserve"> 2009+1,</w:t>
      </w:r>
      <w:r w:rsidR="002F2472" w:rsidRPr="002F2472">
        <w:rPr>
          <w:rStyle w:val="Strong"/>
          <w:rFonts w:cs="Arial"/>
          <w:sz w:val="22"/>
          <w:szCs w:val="22"/>
        </w:rPr>
        <w:t xml:space="preserve"> </w:t>
      </w:r>
      <w:proofErr w:type="spellStart"/>
      <w:r w:rsidRPr="002F2472">
        <w:rPr>
          <w:rStyle w:val="HTMLAcronym"/>
          <w:rFonts w:cs="Arial"/>
          <w:b/>
          <w:bCs/>
          <w:sz w:val="22"/>
          <w:szCs w:val="22"/>
        </w:rPr>
        <w:t>SIMD</w:t>
      </w:r>
      <w:proofErr w:type="spellEnd"/>
      <w:r w:rsidR="00FF21F1" w:rsidRPr="002F2472">
        <w:rPr>
          <w:rStyle w:val="Strong"/>
          <w:rFonts w:cs="Arial"/>
          <w:sz w:val="22"/>
          <w:szCs w:val="22"/>
        </w:rPr>
        <w:t xml:space="preserve"> 2009+2, </w:t>
      </w:r>
      <w:proofErr w:type="spellStart"/>
      <w:r w:rsidRPr="002F2472">
        <w:rPr>
          <w:rStyle w:val="HTMLAcronym"/>
          <w:rFonts w:cs="Arial"/>
          <w:b/>
          <w:bCs/>
          <w:sz w:val="22"/>
          <w:szCs w:val="22"/>
        </w:rPr>
        <w:t>SIMD</w:t>
      </w:r>
      <w:proofErr w:type="spellEnd"/>
      <w:r w:rsidRPr="002F2472">
        <w:rPr>
          <w:rStyle w:val="Strong"/>
          <w:rFonts w:cs="Arial"/>
          <w:sz w:val="22"/>
          <w:szCs w:val="22"/>
        </w:rPr>
        <w:t xml:space="preserve"> 2012, by Local Authority </w:t>
      </w:r>
    </w:p>
    <w:p w:rsidR="002F2472" w:rsidRDefault="006B5D78" w:rsidP="002F2472">
      <w:pPr>
        <w:jc w:val="left"/>
        <w:rPr>
          <w:rFonts w:ascii="Helvetica" w:hAnsi="Helvetica" w:cs="Helvetica"/>
          <w:b/>
          <w:bCs/>
          <w:sz w:val="22"/>
          <w:szCs w:val="22"/>
        </w:rPr>
      </w:pPr>
      <w:r w:rsidRPr="006B5D78">
        <w:drawing>
          <wp:inline distT="0" distB="0" distL="0" distR="0" wp14:anchorId="2D60E034" wp14:editId="7885EDCC">
            <wp:extent cx="6699717" cy="52101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699717" cy="5210175"/>
                    </a:xfrm>
                    <a:prstGeom prst="rect">
                      <a:avLst/>
                    </a:prstGeom>
                  </pic:spPr>
                </pic:pic>
              </a:graphicData>
            </a:graphic>
          </wp:inline>
        </w:drawing>
      </w:r>
    </w:p>
    <w:p w:rsidR="002F2472" w:rsidRPr="002F2472" w:rsidRDefault="002F2472" w:rsidP="002F2472">
      <w:pPr>
        <w:jc w:val="left"/>
        <w:rPr>
          <w:rFonts w:cs="Arial"/>
          <w:bCs/>
          <w:sz w:val="20"/>
        </w:rPr>
      </w:pPr>
      <w:r w:rsidRPr="002F2472">
        <w:rPr>
          <w:rFonts w:cs="Arial"/>
          <w:bCs/>
          <w:sz w:val="20"/>
        </w:rPr>
        <w:t xml:space="preserve">Note: * </w:t>
      </w:r>
      <w:r w:rsidRPr="002F2472">
        <w:rPr>
          <w:rStyle w:val="Emphasis"/>
          <w:rFonts w:cs="Arial"/>
          <w:sz w:val="20"/>
        </w:rPr>
        <w:t xml:space="preserve">The </w:t>
      </w:r>
      <w:proofErr w:type="spellStart"/>
      <w:r w:rsidRPr="002F2472">
        <w:rPr>
          <w:rStyle w:val="HTMLAcronym"/>
          <w:rFonts w:cs="Arial"/>
          <w:i/>
          <w:iCs/>
          <w:sz w:val="20"/>
        </w:rPr>
        <w:t>SIMD</w:t>
      </w:r>
      <w:proofErr w:type="spellEnd"/>
      <w:r w:rsidRPr="002F2472">
        <w:rPr>
          <w:rStyle w:val="Emphasis"/>
          <w:rFonts w:cs="Arial"/>
          <w:sz w:val="20"/>
        </w:rPr>
        <w:t xml:space="preserve"> 2012 </w:t>
      </w:r>
      <w:r w:rsidR="006B5D78">
        <w:rPr>
          <w:rStyle w:val="Emphasis"/>
          <w:rFonts w:cs="Arial"/>
          <w:sz w:val="20"/>
        </w:rPr>
        <w:t xml:space="preserve">official </w:t>
      </w:r>
      <w:r w:rsidRPr="002F2472">
        <w:rPr>
          <w:rStyle w:val="Emphasis"/>
          <w:rFonts w:cs="Arial"/>
          <w:sz w:val="20"/>
        </w:rPr>
        <w:t>results are not directly comparable with previous years due to the change in methodology for calculating the low income threshold associated with the tax credit indicator.</w:t>
      </w:r>
      <w:bookmarkStart w:id="0" w:name="_GoBack"/>
      <w:bookmarkEnd w:id="0"/>
    </w:p>
    <w:sectPr w:rsidR="002F2472" w:rsidRPr="002F2472" w:rsidSect="00FF21F1">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73" w:rsidRDefault="005B0E73">
      <w:pPr>
        <w:spacing w:line="240" w:lineRule="auto"/>
      </w:pPr>
      <w:r>
        <w:separator/>
      </w:r>
    </w:p>
  </w:endnote>
  <w:endnote w:type="continuationSeparator" w:id="0">
    <w:p w:rsidR="005B0E73" w:rsidRDefault="005B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73" w:rsidRPr="0067486A" w:rsidRDefault="005B0E73"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73" w:rsidRDefault="005B0E73">
      <w:pPr>
        <w:spacing w:line="240" w:lineRule="auto"/>
      </w:pPr>
      <w:r>
        <w:separator/>
      </w:r>
    </w:p>
  </w:footnote>
  <w:footnote w:type="continuationSeparator" w:id="0">
    <w:p w:rsidR="005B0E73" w:rsidRDefault="005B0E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73" w:rsidRPr="0067486A" w:rsidRDefault="005B0E73"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D2A36B5"/>
    <w:multiLevelType w:val="hybridMultilevel"/>
    <w:tmpl w:val="F95E3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70B7ABB"/>
    <w:multiLevelType w:val="multilevel"/>
    <w:tmpl w:val="6EA2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E31EAB"/>
    <w:multiLevelType w:val="hybridMultilevel"/>
    <w:tmpl w:val="5CA0E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0"/>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CA"/>
    <w:rsid w:val="00094BAB"/>
    <w:rsid w:val="00100021"/>
    <w:rsid w:val="001267F7"/>
    <w:rsid w:val="00157346"/>
    <w:rsid w:val="00192DC7"/>
    <w:rsid w:val="002F2472"/>
    <w:rsid w:val="002F3688"/>
    <w:rsid w:val="003F2479"/>
    <w:rsid w:val="00411FC4"/>
    <w:rsid w:val="00455DCB"/>
    <w:rsid w:val="00570FC5"/>
    <w:rsid w:val="005B0E73"/>
    <w:rsid w:val="0067486A"/>
    <w:rsid w:val="006B5D78"/>
    <w:rsid w:val="006D26F7"/>
    <w:rsid w:val="007107A9"/>
    <w:rsid w:val="00952710"/>
    <w:rsid w:val="009F71B8"/>
    <w:rsid w:val="00A56EBA"/>
    <w:rsid w:val="00A90A53"/>
    <w:rsid w:val="00AB54FF"/>
    <w:rsid w:val="00AC310B"/>
    <w:rsid w:val="00AE01CB"/>
    <w:rsid w:val="00C86FBA"/>
    <w:rsid w:val="00DC5C2A"/>
    <w:rsid w:val="00E3599D"/>
    <w:rsid w:val="00E36759"/>
    <w:rsid w:val="00F929CA"/>
    <w:rsid w:val="00FE666B"/>
    <w:rsid w:val="00FF2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5">
    <w:name w:val="heading 5"/>
    <w:basedOn w:val="Normal"/>
    <w:link w:val="Heading5Char"/>
    <w:uiPriority w:val="9"/>
    <w:qFormat/>
    <w:rsid w:val="00F929C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outlineLvl w:val="4"/>
    </w:pPr>
    <w:rPr>
      <w:rFonts w:ascii="Times New Roman" w:hAnsi="Times New Roman"/>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Emphasis">
    <w:name w:val="Emphasis"/>
    <w:basedOn w:val="DefaultParagraphFont"/>
    <w:uiPriority w:val="20"/>
    <w:qFormat/>
    <w:rsid w:val="00F929CA"/>
    <w:rPr>
      <w:i/>
      <w:iCs/>
    </w:rPr>
  </w:style>
  <w:style w:type="character" w:styleId="HTMLAcronym">
    <w:name w:val="HTML Acronym"/>
    <w:basedOn w:val="DefaultParagraphFont"/>
    <w:uiPriority w:val="99"/>
    <w:semiHidden/>
    <w:unhideWhenUsed/>
    <w:rsid w:val="00F929CA"/>
  </w:style>
  <w:style w:type="character" w:customStyle="1" w:styleId="Heading5Char">
    <w:name w:val="Heading 5 Char"/>
    <w:basedOn w:val="DefaultParagraphFont"/>
    <w:link w:val="Heading5"/>
    <w:uiPriority w:val="9"/>
    <w:rsid w:val="00F929CA"/>
    <w:rPr>
      <w:rFonts w:ascii="Times New Roman" w:hAnsi="Times New Roman"/>
      <w:b/>
      <w:bCs/>
      <w:sz w:val="20"/>
    </w:rPr>
  </w:style>
  <w:style w:type="character" w:styleId="Hyperlink">
    <w:name w:val="Hyperlink"/>
    <w:basedOn w:val="DefaultParagraphFont"/>
    <w:uiPriority w:val="99"/>
    <w:semiHidden/>
    <w:unhideWhenUsed/>
    <w:rsid w:val="00F929CA"/>
    <w:rPr>
      <w:strike w:val="0"/>
      <w:dstrike w:val="0"/>
      <w:color w:val="0000FF"/>
      <w:u w:val="none"/>
      <w:effect w:val="none"/>
    </w:rPr>
  </w:style>
  <w:style w:type="paragraph" w:styleId="NormalWeb">
    <w:name w:val="Normal (Web)"/>
    <w:basedOn w:val="Normal"/>
    <w:uiPriority w:val="99"/>
    <w:semiHidden/>
    <w:unhideWhenUsed/>
    <w:rsid w:val="00F929C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styleId="ListParagraph">
    <w:name w:val="List Paragraph"/>
    <w:basedOn w:val="Normal"/>
    <w:uiPriority w:val="34"/>
    <w:qFormat/>
    <w:rsid w:val="00F929CA"/>
    <w:pPr>
      <w:ind w:left="720"/>
      <w:contextualSpacing/>
    </w:pPr>
  </w:style>
  <w:style w:type="character" w:styleId="Strong">
    <w:name w:val="Strong"/>
    <w:basedOn w:val="DefaultParagraphFont"/>
    <w:uiPriority w:val="22"/>
    <w:qFormat/>
    <w:rsid w:val="00455DCB"/>
    <w:rPr>
      <w:b/>
      <w:bCs/>
    </w:rPr>
  </w:style>
  <w:style w:type="paragraph" w:styleId="BalloonText">
    <w:name w:val="Balloon Text"/>
    <w:basedOn w:val="Normal"/>
    <w:link w:val="BalloonTextChar"/>
    <w:uiPriority w:val="99"/>
    <w:semiHidden/>
    <w:unhideWhenUsed/>
    <w:rsid w:val="005B0E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E7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5">
    <w:name w:val="heading 5"/>
    <w:basedOn w:val="Normal"/>
    <w:link w:val="Heading5Char"/>
    <w:uiPriority w:val="9"/>
    <w:qFormat/>
    <w:rsid w:val="00F929C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outlineLvl w:val="4"/>
    </w:pPr>
    <w:rPr>
      <w:rFonts w:ascii="Times New Roman" w:hAnsi="Times New Roman"/>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Emphasis">
    <w:name w:val="Emphasis"/>
    <w:basedOn w:val="DefaultParagraphFont"/>
    <w:uiPriority w:val="20"/>
    <w:qFormat/>
    <w:rsid w:val="00F929CA"/>
    <w:rPr>
      <w:i/>
      <w:iCs/>
    </w:rPr>
  </w:style>
  <w:style w:type="character" w:styleId="HTMLAcronym">
    <w:name w:val="HTML Acronym"/>
    <w:basedOn w:val="DefaultParagraphFont"/>
    <w:uiPriority w:val="99"/>
    <w:semiHidden/>
    <w:unhideWhenUsed/>
    <w:rsid w:val="00F929CA"/>
  </w:style>
  <w:style w:type="character" w:customStyle="1" w:styleId="Heading5Char">
    <w:name w:val="Heading 5 Char"/>
    <w:basedOn w:val="DefaultParagraphFont"/>
    <w:link w:val="Heading5"/>
    <w:uiPriority w:val="9"/>
    <w:rsid w:val="00F929CA"/>
    <w:rPr>
      <w:rFonts w:ascii="Times New Roman" w:hAnsi="Times New Roman"/>
      <w:b/>
      <w:bCs/>
      <w:sz w:val="20"/>
    </w:rPr>
  </w:style>
  <w:style w:type="character" w:styleId="Hyperlink">
    <w:name w:val="Hyperlink"/>
    <w:basedOn w:val="DefaultParagraphFont"/>
    <w:uiPriority w:val="99"/>
    <w:semiHidden/>
    <w:unhideWhenUsed/>
    <w:rsid w:val="00F929CA"/>
    <w:rPr>
      <w:strike w:val="0"/>
      <w:dstrike w:val="0"/>
      <w:color w:val="0000FF"/>
      <w:u w:val="none"/>
      <w:effect w:val="none"/>
    </w:rPr>
  </w:style>
  <w:style w:type="paragraph" w:styleId="NormalWeb">
    <w:name w:val="Normal (Web)"/>
    <w:basedOn w:val="Normal"/>
    <w:uiPriority w:val="99"/>
    <w:semiHidden/>
    <w:unhideWhenUsed/>
    <w:rsid w:val="00F929C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styleId="ListParagraph">
    <w:name w:val="List Paragraph"/>
    <w:basedOn w:val="Normal"/>
    <w:uiPriority w:val="34"/>
    <w:qFormat/>
    <w:rsid w:val="00F929CA"/>
    <w:pPr>
      <w:ind w:left="720"/>
      <w:contextualSpacing/>
    </w:pPr>
  </w:style>
  <w:style w:type="character" w:styleId="Strong">
    <w:name w:val="Strong"/>
    <w:basedOn w:val="DefaultParagraphFont"/>
    <w:uiPriority w:val="22"/>
    <w:qFormat/>
    <w:rsid w:val="00455DCB"/>
    <w:rPr>
      <w:b/>
      <w:bCs/>
    </w:rPr>
  </w:style>
  <w:style w:type="paragraph" w:styleId="BalloonText">
    <w:name w:val="Balloon Text"/>
    <w:basedOn w:val="Normal"/>
    <w:link w:val="BalloonTextChar"/>
    <w:uiPriority w:val="99"/>
    <w:semiHidden/>
    <w:unhideWhenUsed/>
    <w:rsid w:val="005B0E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E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14857">
      <w:bodyDiv w:val="1"/>
      <w:marLeft w:val="0"/>
      <w:marRight w:val="0"/>
      <w:marTop w:val="0"/>
      <w:marBottom w:val="0"/>
      <w:divBdr>
        <w:top w:val="none" w:sz="0" w:space="0" w:color="auto"/>
        <w:left w:val="none" w:sz="0" w:space="0" w:color="auto"/>
        <w:bottom w:val="none" w:sz="0" w:space="0" w:color="auto"/>
        <w:right w:val="none" w:sz="0" w:space="0" w:color="auto"/>
      </w:divBdr>
    </w:div>
    <w:div w:id="357433800">
      <w:bodyDiv w:val="1"/>
      <w:marLeft w:val="0"/>
      <w:marRight w:val="0"/>
      <w:marTop w:val="0"/>
      <w:marBottom w:val="0"/>
      <w:divBdr>
        <w:top w:val="none" w:sz="0" w:space="0" w:color="auto"/>
        <w:left w:val="none" w:sz="0" w:space="0" w:color="auto"/>
        <w:bottom w:val="none" w:sz="0" w:space="0" w:color="auto"/>
        <w:right w:val="none" w:sz="0" w:space="0" w:color="auto"/>
      </w:divBdr>
      <w:divsChild>
        <w:div w:id="1499077651">
          <w:marLeft w:val="0"/>
          <w:marRight w:val="0"/>
          <w:marTop w:val="0"/>
          <w:marBottom w:val="0"/>
          <w:divBdr>
            <w:top w:val="none" w:sz="0" w:space="0" w:color="auto"/>
            <w:left w:val="none" w:sz="0" w:space="0" w:color="auto"/>
            <w:bottom w:val="none" w:sz="0" w:space="0" w:color="auto"/>
            <w:right w:val="none" w:sz="0" w:space="0" w:color="auto"/>
          </w:divBdr>
          <w:divsChild>
            <w:div w:id="1966885428">
              <w:marLeft w:val="480"/>
              <w:marRight w:val="240"/>
              <w:marTop w:val="360"/>
              <w:marBottom w:val="0"/>
              <w:divBdr>
                <w:top w:val="none" w:sz="0" w:space="0" w:color="auto"/>
                <w:left w:val="none" w:sz="0" w:space="0" w:color="auto"/>
                <w:bottom w:val="none" w:sz="0" w:space="0" w:color="auto"/>
                <w:right w:val="none" w:sz="0" w:space="0" w:color="auto"/>
              </w:divBdr>
              <w:divsChild>
                <w:div w:id="9719783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02695437">
      <w:bodyDiv w:val="1"/>
      <w:marLeft w:val="0"/>
      <w:marRight w:val="0"/>
      <w:marTop w:val="0"/>
      <w:marBottom w:val="0"/>
      <w:divBdr>
        <w:top w:val="none" w:sz="0" w:space="0" w:color="auto"/>
        <w:left w:val="none" w:sz="0" w:space="0" w:color="auto"/>
        <w:bottom w:val="none" w:sz="0" w:space="0" w:color="auto"/>
        <w:right w:val="none" w:sz="0" w:space="0" w:color="auto"/>
      </w:divBdr>
      <w:divsChild>
        <w:div w:id="1379815818">
          <w:marLeft w:val="0"/>
          <w:marRight w:val="0"/>
          <w:marTop w:val="0"/>
          <w:marBottom w:val="0"/>
          <w:divBdr>
            <w:top w:val="none" w:sz="0" w:space="0" w:color="auto"/>
            <w:left w:val="none" w:sz="0" w:space="0" w:color="auto"/>
            <w:bottom w:val="none" w:sz="0" w:space="0" w:color="auto"/>
            <w:right w:val="none" w:sz="0" w:space="0" w:color="auto"/>
          </w:divBdr>
          <w:divsChild>
            <w:div w:id="971061945">
              <w:marLeft w:val="480"/>
              <w:marRight w:val="240"/>
              <w:marTop w:val="360"/>
              <w:marBottom w:val="0"/>
              <w:divBdr>
                <w:top w:val="none" w:sz="0" w:space="0" w:color="auto"/>
                <w:left w:val="none" w:sz="0" w:space="0" w:color="auto"/>
                <w:bottom w:val="none" w:sz="0" w:space="0" w:color="auto"/>
                <w:right w:val="none" w:sz="0" w:space="0" w:color="auto"/>
              </w:divBdr>
              <w:divsChild>
                <w:div w:id="21245725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25610902">
      <w:bodyDiv w:val="1"/>
      <w:marLeft w:val="0"/>
      <w:marRight w:val="0"/>
      <w:marTop w:val="0"/>
      <w:marBottom w:val="0"/>
      <w:divBdr>
        <w:top w:val="none" w:sz="0" w:space="0" w:color="auto"/>
        <w:left w:val="none" w:sz="0" w:space="0" w:color="auto"/>
        <w:bottom w:val="none" w:sz="0" w:space="0" w:color="auto"/>
        <w:right w:val="none" w:sz="0" w:space="0" w:color="auto"/>
      </w:divBdr>
    </w:div>
    <w:div w:id="2123915924">
      <w:bodyDiv w:val="1"/>
      <w:marLeft w:val="0"/>
      <w:marRight w:val="0"/>
      <w:marTop w:val="0"/>
      <w:marBottom w:val="0"/>
      <w:divBdr>
        <w:top w:val="none" w:sz="0" w:space="0" w:color="auto"/>
        <w:left w:val="none" w:sz="0" w:space="0" w:color="auto"/>
        <w:bottom w:val="none" w:sz="0" w:space="0" w:color="auto"/>
        <w:right w:val="none" w:sz="0" w:space="0" w:color="auto"/>
      </w:divBdr>
      <w:divsChild>
        <w:div w:id="1480342278">
          <w:marLeft w:val="0"/>
          <w:marRight w:val="0"/>
          <w:marTop w:val="0"/>
          <w:marBottom w:val="0"/>
          <w:divBdr>
            <w:top w:val="none" w:sz="0" w:space="0" w:color="auto"/>
            <w:left w:val="none" w:sz="0" w:space="0" w:color="auto"/>
            <w:bottom w:val="none" w:sz="0" w:space="0" w:color="auto"/>
            <w:right w:val="none" w:sz="0" w:space="0" w:color="auto"/>
          </w:divBdr>
          <w:divsChild>
            <w:div w:id="1854493834">
              <w:marLeft w:val="480"/>
              <w:marRight w:val="240"/>
              <w:marTop w:val="360"/>
              <w:marBottom w:val="0"/>
              <w:divBdr>
                <w:top w:val="none" w:sz="0" w:space="0" w:color="auto"/>
                <w:left w:val="none" w:sz="0" w:space="0" w:color="auto"/>
                <w:bottom w:val="none" w:sz="0" w:space="0" w:color="auto"/>
                <w:right w:val="none" w:sz="0" w:space="0" w:color="auto"/>
              </w:divBdr>
              <w:divsChild>
                <w:div w:id="107035021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469</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u206456</dc:creator>
  <cp:lastModifiedBy>u206456</cp:lastModifiedBy>
  <cp:revision>7</cp:revision>
  <cp:lastPrinted>2012-12-21T17:11:00Z</cp:lastPrinted>
  <dcterms:created xsi:type="dcterms:W3CDTF">2012-12-21T16:07:00Z</dcterms:created>
  <dcterms:modified xsi:type="dcterms:W3CDTF">2012-12-21T17:20:00Z</dcterms:modified>
</cp:coreProperties>
</file>