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13D188" w14:textId="77777777" w:rsidR="007368E3" w:rsidRPr="00DE1F2A" w:rsidRDefault="007368E3" w:rsidP="00DE1F2A">
      <w:pPr>
        <w:pStyle w:val="ListParagraph"/>
        <w:rPr>
          <w:b/>
          <w:sz w:val="28"/>
          <w:szCs w:val="28"/>
        </w:rPr>
      </w:pPr>
      <w:r w:rsidRPr="007368E3">
        <w:rPr>
          <w:noProof/>
          <w:lang w:val="en-GB" w:eastAsia="en-GB"/>
        </w:rPr>
        <w:drawing>
          <wp:inline distT="0" distB="0" distL="0" distR="0" wp14:anchorId="47023E9D" wp14:editId="3C28F88F">
            <wp:extent cx="5270500" cy="1613358"/>
            <wp:effectExtent l="0" t="0" r="6350" b="6350"/>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9" cstate="print"/>
                    <a:srcRect/>
                    <a:stretch>
                      <a:fillRect/>
                    </a:stretch>
                  </pic:blipFill>
                  <pic:spPr bwMode="auto">
                    <a:xfrm>
                      <a:off x="0" y="0"/>
                      <a:ext cx="5270500" cy="1613358"/>
                    </a:xfrm>
                    <a:prstGeom prst="rect">
                      <a:avLst/>
                    </a:prstGeom>
                    <a:noFill/>
                    <a:ln w="9525">
                      <a:noFill/>
                      <a:miter lim="800000"/>
                      <a:headEnd/>
                      <a:tailEnd/>
                    </a:ln>
                  </pic:spPr>
                </pic:pic>
              </a:graphicData>
            </a:graphic>
          </wp:inline>
        </w:drawing>
      </w:r>
    </w:p>
    <w:p w14:paraId="635A045A" w14:textId="77777777" w:rsidR="007368E3" w:rsidRDefault="007368E3" w:rsidP="00DE1F2A">
      <w:pPr>
        <w:jc w:val="center"/>
        <w:rPr>
          <w:b/>
          <w:sz w:val="28"/>
          <w:szCs w:val="28"/>
        </w:rPr>
      </w:pPr>
    </w:p>
    <w:p w14:paraId="0F65E882" w14:textId="77777777" w:rsidR="007368E3" w:rsidRDefault="007368E3" w:rsidP="00DE1F2A">
      <w:pPr>
        <w:jc w:val="center"/>
        <w:rPr>
          <w:b/>
          <w:sz w:val="28"/>
          <w:szCs w:val="28"/>
        </w:rPr>
      </w:pPr>
    </w:p>
    <w:p w14:paraId="539587B6" w14:textId="77777777" w:rsidR="007368E3" w:rsidRPr="00DE1F2A" w:rsidRDefault="007368E3" w:rsidP="00DE1F2A">
      <w:pPr>
        <w:pStyle w:val="ListParagraph"/>
        <w:jc w:val="center"/>
        <w:rPr>
          <w:b/>
          <w:sz w:val="48"/>
          <w:szCs w:val="48"/>
        </w:rPr>
      </w:pPr>
      <w:r w:rsidRPr="00DE1F2A">
        <w:rPr>
          <w:b/>
          <w:sz w:val="48"/>
          <w:szCs w:val="48"/>
        </w:rPr>
        <w:t>Information update</w:t>
      </w:r>
    </w:p>
    <w:p w14:paraId="2A842BB5" w14:textId="77777777" w:rsidR="007368E3" w:rsidRPr="007368E3" w:rsidRDefault="007368E3" w:rsidP="00DE1F2A">
      <w:pPr>
        <w:jc w:val="center"/>
        <w:rPr>
          <w:b/>
          <w:sz w:val="48"/>
          <w:szCs w:val="48"/>
        </w:rPr>
      </w:pPr>
    </w:p>
    <w:p w14:paraId="2B8D8962" w14:textId="0EC610C2" w:rsidR="007368E3" w:rsidRPr="00DE1F2A" w:rsidRDefault="00F1475C" w:rsidP="00DE1F2A">
      <w:pPr>
        <w:pStyle w:val="ListParagraph"/>
        <w:jc w:val="center"/>
        <w:rPr>
          <w:sz w:val="48"/>
          <w:szCs w:val="48"/>
        </w:rPr>
      </w:pPr>
      <w:r>
        <w:rPr>
          <w:b/>
          <w:sz w:val="48"/>
          <w:szCs w:val="48"/>
        </w:rPr>
        <w:t>June</w:t>
      </w:r>
      <w:bookmarkStart w:id="0" w:name="_GoBack"/>
      <w:bookmarkEnd w:id="0"/>
      <w:r w:rsidR="007368E3" w:rsidRPr="00DE1F2A">
        <w:rPr>
          <w:b/>
          <w:sz w:val="48"/>
          <w:szCs w:val="48"/>
        </w:rPr>
        <w:t xml:space="preserve"> 2017</w:t>
      </w:r>
    </w:p>
    <w:p w14:paraId="6FDC4B24" w14:textId="77777777" w:rsidR="007368E3" w:rsidRDefault="007368E3" w:rsidP="00DE1F2A">
      <w:pPr>
        <w:rPr>
          <w:b/>
          <w:sz w:val="28"/>
          <w:szCs w:val="28"/>
        </w:rPr>
      </w:pPr>
    </w:p>
    <w:p w14:paraId="713B9C69" w14:textId="77777777" w:rsidR="007368E3" w:rsidRDefault="007368E3" w:rsidP="00DE1F2A">
      <w:pPr>
        <w:rPr>
          <w:b/>
          <w:sz w:val="28"/>
          <w:szCs w:val="28"/>
        </w:rPr>
      </w:pPr>
    </w:p>
    <w:p w14:paraId="16EC5D8F" w14:textId="77777777" w:rsidR="007368E3" w:rsidRDefault="007368E3" w:rsidP="00DE1F2A">
      <w:pPr>
        <w:rPr>
          <w:b/>
          <w:sz w:val="28"/>
          <w:szCs w:val="28"/>
        </w:rPr>
      </w:pPr>
    </w:p>
    <w:p w14:paraId="04CE02B5" w14:textId="77777777" w:rsidR="007368E3" w:rsidRDefault="007368E3" w:rsidP="00DE1F2A">
      <w:pPr>
        <w:rPr>
          <w:b/>
          <w:sz w:val="28"/>
          <w:szCs w:val="28"/>
        </w:rPr>
      </w:pPr>
    </w:p>
    <w:p w14:paraId="6E4A7F5E" w14:textId="77777777" w:rsidR="007368E3" w:rsidRDefault="007368E3" w:rsidP="00DE1F2A">
      <w:pPr>
        <w:rPr>
          <w:b/>
          <w:sz w:val="28"/>
          <w:szCs w:val="28"/>
        </w:rPr>
      </w:pPr>
    </w:p>
    <w:p w14:paraId="3B051A08" w14:textId="77777777" w:rsidR="007368E3" w:rsidRDefault="007368E3" w:rsidP="00DE1F2A">
      <w:pPr>
        <w:rPr>
          <w:b/>
          <w:sz w:val="28"/>
          <w:szCs w:val="28"/>
        </w:rPr>
      </w:pPr>
    </w:p>
    <w:p w14:paraId="4DC47980" w14:textId="77777777" w:rsidR="007368E3" w:rsidRDefault="007368E3" w:rsidP="00DE1F2A">
      <w:pPr>
        <w:rPr>
          <w:b/>
          <w:sz w:val="28"/>
          <w:szCs w:val="28"/>
        </w:rPr>
      </w:pPr>
    </w:p>
    <w:p w14:paraId="0576001E" w14:textId="77777777" w:rsidR="007368E3" w:rsidRDefault="007368E3" w:rsidP="00DE1F2A">
      <w:pPr>
        <w:rPr>
          <w:b/>
          <w:sz w:val="28"/>
          <w:szCs w:val="28"/>
        </w:rPr>
      </w:pPr>
    </w:p>
    <w:p w14:paraId="1AEF1F7F" w14:textId="77777777" w:rsidR="007368E3" w:rsidRDefault="007368E3" w:rsidP="00DE1F2A">
      <w:pPr>
        <w:rPr>
          <w:b/>
          <w:sz w:val="28"/>
          <w:szCs w:val="28"/>
        </w:rPr>
      </w:pPr>
    </w:p>
    <w:p w14:paraId="6297FF23" w14:textId="77777777" w:rsidR="007368E3" w:rsidRDefault="007368E3" w:rsidP="00DE1F2A">
      <w:pPr>
        <w:rPr>
          <w:b/>
          <w:sz w:val="28"/>
          <w:szCs w:val="28"/>
        </w:rPr>
      </w:pPr>
    </w:p>
    <w:p w14:paraId="7C23BDCC" w14:textId="77777777" w:rsidR="007368E3" w:rsidRDefault="007368E3" w:rsidP="00DE1F2A">
      <w:pPr>
        <w:rPr>
          <w:b/>
          <w:sz w:val="28"/>
          <w:szCs w:val="28"/>
        </w:rPr>
      </w:pPr>
    </w:p>
    <w:p w14:paraId="02354462" w14:textId="77777777" w:rsidR="007368E3" w:rsidRDefault="007368E3" w:rsidP="00DE1F2A">
      <w:pPr>
        <w:rPr>
          <w:b/>
          <w:sz w:val="28"/>
          <w:szCs w:val="28"/>
        </w:rPr>
      </w:pPr>
    </w:p>
    <w:p w14:paraId="508D0E16" w14:textId="77777777" w:rsidR="007368E3" w:rsidRDefault="007368E3" w:rsidP="00DE1F2A">
      <w:pPr>
        <w:rPr>
          <w:b/>
          <w:sz w:val="28"/>
          <w:szCs w:val="28"/>
        </w:rPr>
      </w:pPr>
    </w:p>
    <w:p w14:paraId="4E623B75" w14:textId="77777777" w:rsidR="007368E3" w:rsidRDefault="007368E3" w:rsidP="00DE1F2A">
      <w:pPr>
        <w:rPr>
          <w:b/>
          <w:sz w:val="28"/>
          <w:szCs w:val="28"/>
        </w:rPr>
      </w:pPr>
    </w:p>
    <w:p w14:paraId="298FE3B4" w14:textId="77777777" w:rsidR="007368E3" w:rsidRPr="007368E3" w:rsidRDefault="007368E3" w:rsidP="00DE1F2A">
      <w:pPr>
        <w:pStyle w:val="ListParagraph"/>
      </w:pPr>
      <w:r w:rsidRPr="007368E3">
        <w:t>Headline Target – to reduce youth unemployment by 40% from 2014 levels by 2021</w:t>
      </w:r>
    </w:p>
    <w:p w14:paraId="101F2EF6" w14:textId="77777777" w:rsidR="007368E3" w:rsidRPr="007368E3" w:rsidRDefault="007368E3" w:rsidP="00DE1F2A">
      <w:pPr>
        <w:rPr>
          <w:b/>
        </w:rPr>
      </w:pPr>
    </w:p>
    <w:p w14:paraId="17593A2F" w14:textId="77777777" w:rsidR="007368E3" w:rsidRPr="007368E3" w:rsidRDefault="007368E3" w:rsidP="00DE1F2A">
      <w:pPr>
        <w:pStyle w:val="ListParagraph"/>
      </w:pPr>
      <w:r w:rsidRPr="007368E3">
        <w:t>Our vision: To develop Scotland’s young workforce by providing young people with learning which is directly relevant to getting a job, benefiting individuals and improving the economy through increased youth employment.</w:t>
      </w:r>
    </w:p>
    <w:p w14:paraId="5519D3FF" w14:textId="77777777" w:rsidR="007368E3" w:rsidRDefault="007368E3" w:rsidP="00DE1F2A">
      <w:pPr>
        <w:rPr>
          <w:b/>
          <w:sz w:val="28"/>
          <w:szCs w:val="28"/>
        </w:rPr>
      </w:pPr>
    </w:p>
    <w:p w14:paraId="5AE6BCF2" w14:textId="77777777" w:rsidR="007368E3" w:rsidRDefault="007368E3" w:rsidP="00DE1F2A">
      <w:pPr>
        <w:rPr>
          <w:b/>
          <w:sz w:val="28"/>
          <w:szCs w:val="28"/>
        </w:rPr>
      </w:pPr>
    </w:p>
    <w:p w14:paraId="60EB6B8D" w14:textId="77777777" w:rsidR="007368E3" w:rsidRDefault="007368E3" w:rsidP="00DE1F2A">
      <w:pPr>
        <w:rPr>
          <w:b/>
          <w:sz w:val="28"/>
          <w:szCs w:val="28"/>
        </w:rPr>
      </w:pPr>
    </w:p>
    <w:p w14:paraId="4289DFAE" w14:textId="77777777" w:rsidR="007368E3" w:rsidRDefault="007368E3" w:rsidP="00DE1F2A">
      <w:pPr>
        <w:rPr>
          <w:b/>
          <w:sz w:val="28"/>
          <w:szCs w:val="28"/>
        </w:rPr>
      </w:pPr>
    </w:p>
    <w:p w14:paraId="6AEB170E" w14:textId="77777777" w:rsidR="00617BE6" w:rsidRDefault="00617BE6" w:rsidP="00DE1F2A">
      <w:pPr>
        <w:rPr>
          <w:b/>
          <w:sz w:val="28"/>
          <w:szCs w:val="28"/>
        </w:rPr>
      </w:pPr>
    </w:p>
    <w:p w14:paraId="58F6CB56" w14:textId="77777777" w:rsidR="00617BE6" w:rsidRDefault="00617BE6" w:rsidP="00DE1F2A">
      <w:pPr>
        <w:rPr>
          <w:b/>
          <w:sz w:val="28"/>
          <w:szCs w:val="28"/>
        </w:rPr>
      </w:pPr>
    </w:p>
    <w:p w14:paraId="0EE37FC2" w14:textId="77777777" w:rsidR="00617BE6" w:rsidRDefault="00617BE6" w:rsidP="00DE1F2A">
      <w:pPr>
        <w:rPr>
          <w:b/>
          <w:sz w:val="28"/>
          <w:szCs w:val="28"/>
        </w:rPr>
      </w:pPr>
    </w:p>
    <w:p w14:paraId="48A8DCF7" w14:textId="77777777" w:rsidR="00617BE6" w:rsidRDefault="00617BE6" w:rsidP="00DE1F2A">
      <w:pPr>
        <w:rPr>
          <w:b/>
          <w:sz w:val="28"/>
          <w:szCs w:val="28"/>
        </w:rPr>
      </w:pPr>
    </w:p>
    <w:p w14:paraId="1131BF02" w14:textId="77777777" w:rsidR="00617BE6" w:rsidRDefault="00617BE6" w:rsidP="00DE1F2A">
      <w:pPr>
        <w:rPr>
          <w:b/>
          <w:sz w:val="28"/>
          <w:szCs w:val="28"/>
        </w:rPr>
      </w:pPr>
    </w:p>
    <w:p w14:paraId="3A423DF7" w14:textId="2A8D0425" w:rsidR="00414C2F" w:rsidRPr="007F496E" w:rsidRDefault="007F496E" w:rsidP="007F496E">
      <w:pPr>
        <w:pStyle w:val="Title"/>
      </w:pPr>
      <w:r>
        <w:t>Resources and information</w:t>
      </w:r>
    </w:p>
    <w:p w14:paraId="077B4A5C" w14:textId="77777777" w:rsidR="00414C2F" w:rsidRPr="00DB495B" w:rsidRDefault="00414C2F" w:rsidP="00414C2F">
      <w:pPr>
        <w:pStyle w:val="Default"/>
        <w:rPr>
          <w:rFonts w:asciiTheme="minorHAnsi" w:hAnsiTheme="minorHAnsi"/>
          <w:b/>
        </w:rPr>
      </w:pPr>
    </w:p>
    <w:p w14:paraId="1FE04EB7" w14:textId="2A770731" w:rsidR="00414C2F" w:rsidRPr="006C4AAB" w:rsidRDefault="0096028A" w:rsidP="00414C2F">
      <w:pPr>
        <w:pStyle w:val="Default"/>
        <w:rPr>
          <w:rFonts w:asciiTheme="minorHAnsi" w:hAnsiTheme="minorHAnsi" w:cs="Times New Roman"/>
          <w:b/>
          <w:bCs/>
          <w:color w:val="auto"/>
          <w:sz w:val="28"/>
          <w:szCs w:val="28"/>
        </w:rPr>
      </w:pPr>
      <w:r w:rsidRPr="006C4AAB">
        <w:rPr>
          <w:rFonts w:asciiTheme="minorHAnsi" w:hAnsiTheme="minorHAnsi" w:cs="Times New Roman"/>
          <w:b/>
          <w:bCs/>
          <w:color w:val="auto"/>
          <w:sz w:val="28"/>
          <w:szCs w:val="28"/>
        </w:rPr>
        <w:t xml:space="preserve">How to engage with </w:t>
      </w:r>
      <w:r w:rsidRPr="006C4AAB">
        <w:rPr>
          <w:rFonts w:asciiTheme="minorHAnsi" w:hAnsiTheme="minorHAnsi" w:cs="Times New Roman"/>
          <w:b/>
          <w:color w:val="auto"/>
          <w:sz w:val="28"/>
          <w:szCs w:val="28"/>
        </w:rPr>
        <w:t xml:space="preserve">Education Scotland </w:t>
      </w:r>
      <w:r w:rsidR="00414C2F" w:rsidRPr="006C4AAB">
        <w:rPr>
          <w:rFonts w:asciiTheme="minorHAnsi" w:hAnsiTheme="minorHAnsi" w:cs="Times New Roman"/>
          <w:b/>
          <w:bCs/>
          <w:color w:val="auto"/>
          <w:sz w:val="28"/>
          <w:szCs w:val="28"/>
        </w:rPr>
        <w:t xml:space="preserve"> and others</w:t>
      </w:r>
    </w:p>
    <w:p w14:paraId="335BB7D8" w14:textId="77777777" w:rsidR="006C4AAB" w:rsidRPr="006C4AAB" w:rsidRDefault="006C4AAB" w:rsidP="00414C2F">
      <w:pPr>
        <w:pStyle w:val="Default"/>
        <w:rPr>
          <w:rFonts w:asciiTheme="minorHAnsi" w:hAnsiTheme="minorHAnsi" w:cs="Times New Roman"/>
          <w:b/>
          <w:color w:val="auto"/>
          <w:sz w:val="28"/>
          <w:szCs w:val="28"/>
        </w:rPr>
      </w:pPr>
    </w:p>
    <w:p w14:paraId="7B388B28" w14:textId="77777777" w:rsidR="00414C2F" w:rsidRPr="00DB495B" w:rsidRDefault="00414C2F" w:rsidP="00414C2F">
      <w:pPr>
        <w:shd w:val="clear" w:color="auto" w:fill="FFFFFF"/>
        <w:rPr>
          <w:rFonts w:cs="Arial"/>
        </w:rPr>
      </w:pPr>
      <w:r w:rsidRPr="00DB495B">
        <w:t xml:space="preserve">Join the professional conversations on </w:t>
      </w:r>
      <w:hyperlink r:id="rId10" w:anchor="/threads/inGroup?type=in_group&amp;feedId=8228932&amp;view=all" w:history="1">
        <w:r w:rsidRPr="00DB495B">
          <w:rPr>
            <w:rStyle w:val="Hyperlink"/>
            <w:u w:val="none"/>
          </w:rPr>
          <w:t>Yammer</w:t>
        </w:r>
      </w:hyperlink>
      <w:r w:rsidRPr="00DB495B">
        <w:t xml:space="preserve">? The ideal place </w:t>
      </w:r>
      <w:r w:rsidRPr="00DB495B">
        <w:rPr>
          <w:rFonts w:cs="Arial"/>
        </w:rPr>
        <w:t xml:space="preserve">for practitioners and DYW leads to share ideas, resources, approaches and to network and collaborate with other practitioners and </w:t>
      </w:r>
      <w:proofErr w:type="spellStart"/>
      <w:r w:rsidRPr="00DB495B">
        <w:rPr>
          <w:rFonts w:cs="Arial"/>
        </w:rPr>
        <w:t>co-ordinators</w:t>
      </w:r>
      <w:proofErr w:type="spellEnd"/>
      <w:r w:rsidRPr="00DB495B">
        <w:rPr>
          <w:rFonts w:cs="Arial"/>
        </w:rPr>
        <w:t>.</w:t>
      </w:r>
    </w:p>
    <w:p w14:paraId="76E11A5E" w14:textId="77777777" w:rsidR="00414C2F" w:rsidRPr="00DB495B" w:rsidRDefault="00414C2F" w:rsidP="00414C2F">
      <w:pPr>
        <w:pStyle w:val="Default"/>
        <w:rPr>
          <w:rFonts w:asciiTheme="minorHAnsi" w:hAnsiTheme="minorHAnsi"/>
          <w:color w:val="auto"/>
        </w:rPr>
      </w:pPr>
    </w:p>
    <w:p w14:paraId="34BD7AA4" w14:textId="77777777" w:rsidR="00414C2F" w:rsidRPr="00DB495B" w:rsidRDefault="00F1475C" w:rsidP="00414C2F">
      <w:pPr>
        <w:pStyle w:val="Default"/>
        <w:rPr>
          <w:rFonts w:asciiTheme="minorHAnsi" w:hAnsiTheme="minorHAnsi" w:cs="Times New Roman"/>
          <w:color w:val="auto"/>
        </w:rPr>
      </w:pPr>
      <w:hyperlink r:id="rId11" w:anchor="/threads/inGroup?type=in_group&amp;feedId=8228932&amp;view=all" w:history="1">
        <w:r w:rsidR="00414C2F" w:rsidRPr="00DB495B">
          <w:rPr>
            <w:rStyle w:val="Hyperlink"/>
            <w:rFonts w:asciiTheme="minorHAnsi" w:hAnsiTheme="minorHAnsi" w:cs="Times New Roman"/>
          </w:rPr>
          <w:t>https://www.yammer.com/glowschools.org.uk/#/threads/inGroup?type=in_group&amp;feedId=8228932&amp;view=all</w:t>
        </w:r>
      </w:hyperlink>
      <w:r w:rsidR="00414C2F" w:rsidRPr="00DB495B">
        <w:rPr>
          <w:rFonts w:asciiTheme="minorHAnsi" w:hAnsiTheme="minorHAnsi" w:cs="Times New Roman"/>
          <w:color w:val="auto"/>
        </w:rPr>
        <w:t xml:space="preserve"> </w:t>
      </w:r>
    </w:p>
    <w:p w14:paraId="551F5B8C" w14:textId="77777777" w:rsidR="00414C2F" w:rsidRPr="00DB495B" w:rsidRDefault="00414C2F" w:rsidP="00414C2F">
      <w:pPr>
        <w:pStyle w:val="Default"/>
        <w:rPr>
          <w:rFonts w:asciiTheme="minorHAnsi" w:hAnsiTheme="minorHAnsi" w:cs="Times New Roman"/>
          <w:b/>
          <w:bCs/>
          <w:color w:val="auto"/>
        </w:rPr>
      </w:pPr>
    </w:p>
    <w:p w14:paraId="2F07E041" w14:textId="77777777" w:rsidR="00414C2F" w:rsidRPr="00DB495B" w:rsidRDefault="00414C2F" w:rsidP="00414C2F">
      <w:pPr>
        <w:pStyle w:val="Default"/>
        <w:rPr>
          <w:rFonts w:asciiTheme="minorHAnsi" w:hAnsiTheme="minorHAnsi" w:cs="Times New Roman"/>
          <w:color w:val="auto"/>
        </w:rPr>
      </w:pPr>
      <w:r w:rsidRPr="00DB495B">
        <w:rPr>
          <w:rFonts w:asciiTheme="minorHAnsi" w:hAnsiTheme="minorHAnsi" w:cs="Times New Roman"/>
          <w:color w:val="auto"/>
        </w:rPr>
        <w:t xml:space="preserve">Sign up for the </w:t>
      </w:r>
      <w:hyperlink r:id="rId12" w:history="1">
        <w:r w:rsidRPr="00DB495B">
          <w:rPr>
            <w:rStyle w:val="Hyperlink"/>
            <w:rFonts w:asciiTheme="minorHAnsi" w:hAnsiTheme="minorHAnsi" w:cs="Times New Roman"/>
          </w:rPr>
          <w:t>Developing the Young Workforce (DYW) monthly e-bulletin</w:t>
        </w:r>
      </w:hyperlink>
      <w:r w:rsidRPr="00DB495B">
        <w:rPr>
          <w:rFonts w:asciiTheme="minorHAnsi" w:hAnsiTheme="minorHAnsi" w:cs="Times New Roman"/>
          <w:color w:val="auto"/>
        </w:rPr>
        <w:t xml:space="preserve">. </w:t>
      </w:r>
    </w:p>
    <w:p w14:paraId="5C32E1A6" w14:textId="77777777" w:rsidR="00414C2F" w:rsidRPr="00DB495B" w:rsidRDefault="00414C2F" w:rsidP="00414C2F">
      <w:pPr>
        <w:pStyle w:val="Default"/>
        <w:rPr>
          <w:rFonts w:asciiTheme="minorHAnsi" w:hAnsiTheme="minorHAnsi" w:cs="Times New Roman"/>
          <w:color w:val="auto"/>
        </w:rPr>
      </w:pPr>
    </w:p>
    <w:p w14:paraId="27077473" w14:textId="77777777" w:rsidR="00414C2F" w:rsidRPr="00DB495B" w:rsidRDefault="00F1475C" w:rsidP="00414C2F">
      <w:pPr>
        <w:pStyle w:val="Default"/>
        <w:rPr>
          <w:rFonts w:asciiTheme="minorHAnsi" w:hAnsiTheme="minorHAnsi" w:cs="Times New Roman"/>
          <w:color w:val="auto"/>
        </w:rPr>
      </w:pPr>
      <w:hyperlink r:id="rId13" w:history="1">
        <w:r w:rsidR="00414C2F" w:rsidRPr="00DB495B">
          <w:rPr>
            <w:rStyle w:val="Hyperlink"/>
            <w:rFonts w:asciiTheme="minorHAnsi" w:hAnsiTheme="minorHAnsi" w:cs="Times New Roman"/>
          </w:rPr>
          <w:t>http://www.educationscotland.gov.uk/newsandevents/emailupdates/index.asp</w:t>
        </w:r>
      </w:hyperlink>
    </w:p>
    <w:p w14:paraId="195B85DD" w14:textId="7EE4CD70" w:rsidR="00414C2F" w:rsidRPr="007F496E" w:rsidRDefault="007F496E" w:rsidP="00414C2F">
      <w:pPr>
        <w:pStyle w:val="Default"/>
        <w:rPr>
          <w:rFonts w:asciiTheme="minorHAnsi" w:hAnsiTheme="minorHAnsi" w:cs="Times New Roman"/>
          <w:color w:val="auto"/>
        </w:rPr>
      </w:pPr>
      <w:r>
        <w:rPr>
          <w:rFonts w:asciiTheme="minorHAnsi" w:hAnsiTheme="minorHAnsi" w:cs="Times New Roman"/>
          <w:color w:val="auto"/>
        </w:rPr>
        <w:t xml:space="preserve"> </w:t>
      </w:r>
    </w:p>
    <w:p w14:paraId="672B3005" w14:textId="77777777" w:rsidR="00414C2F" w:rsidRPr="00DB495B" w:rsidRDefault="00F1475C" w:rsidP="00414C2F">
      <w:pPr>
        <w:pStyle w:val="Default"/>
        <w:rPr>
          <w:rFonts w:asciiTheme="minorHAnsi" w:hAnsiTheme="minorHAnsi" w:cs="Times New Roman"/>
          <w:color w:val="auto"/>
        </w:rPr>
      </w:pPr>
      <w:hyperlink r:id="rId14" w:history="1">
        <w:r w:rsidR="00414C2F" w:rsidRPr="00DB495B">
          <w:rPr>
            <w:rStyle w:val="Hyperlink"/>
            <w:rFonts w:asciiTheme="minorHAnsi" w:hAnsiTheme="minorHAnsi" w:cs="Times New Roman"/>
          </w:rPr>
          <w:t>Education Scotland’s learning blog</w:t>
        </w:r>
      </w:hyperlink>
      <w:r w:rsidR="00414C2F" w:rsidRPr="00DB495B">
        <w:rPr>
          <w:rFonts w:asciiTheme="minorHAnsi" w:hAnsiTheme="minorHAnsi" w:cs="Times New Roman"/>
          <w:color w:val="auto"/>
        </w:rPr>
        <w:t xml:space="preserve"> – Keep up to date with news and updates across the organisation. </w:t>
      </w:r>
    </w:p>
    <w:p w14:paraId="2C8905A1" w14:textId="77777777" w:rsidR="00414C2F" w:rsidRPr="00DB495B" w:rsidRDefault="00F1475C" w:rsidP="00414C2F">
      <w:pPr>
        <w:pStyle w:val="Default"/>
        <w:rPr>
          <w:rFonts w:asciiTheme="minorHAnsi" w:hAnsiTheme="minorHAnsi" w:cs="Times New Roman"/>
          <w:color w:val="auto"/>
        </w:rPr>
      </w:pPr>
      <w:hyperlink r:id="rId15" w:history="1">
        <w:r w:rsidR="00414C2F" w:rsidRPr="00DB495B">
          <w:rPr>
            <w:rStyle w:val="Hyperlink"/>
            <w:rFonts w:asciiTheme="minorHAnsi" w:hAnsiTheme="minorHAnsi" w:cs="Times New Roman"/>
          </w:rPr>
          <w:t>https://blogs.glowscotland.org.uk/glowblogs/eslb/category/skills/</w:t>
        </w:r>
      </w:hyperlink>
      <w:r w:rsidR="00414C2F" w:rsidRPr="00DB495B">
        <w:rPr>
          <w:rFonts w:asciiTheme="minorHAnsi" w:hAnsiTheme="minorHAnsi" w:cs="Times New Roman"/>
          <w:color w:val="auto"/>
        </w:rPr>
        <w:t xml:space="preserve"> </w:t>
      </w:r>
    </w:p>
    <w:p w14:paraId="4CA2CCF3" w14:textId="77777777" w:rsidR="00414C2F" w:rsidRPr="00DB495B" w:rsidRDefault="00414C2F" w:rsidP="00414C2F">
      <w:pPr>
        <w:pStyle w:val="Default"/>
        <w:rPr>
          <w:rFonts w:asciiTheme="minorHAnsi" w:hAnsiTheme="minorHAnsi" w:cs="Times New Roman"/>
          <w:b/>
          <w:bCs/>
          <w:color w:val="auto"/>
        </w:rPr>
      </w:pPr>
    </w:p>
    <w:p w14:paraId="1C9D6DC1" w14:textId="77777777" w:rsidR="00414C2F" w:rsidRPr="00DB495B" w:rsidRDefault="00414C2F" w:rsidP="00414C2F">
      <w:pPr>
        <w:pStyle w:val="Default"/>
        <w:rPr>
          <w:rFonts w:asciiTheme="minorHAnsi" w:hAnsiTheme="minorHAnsi" w:cs="Times New Roman"/>
          <w:color w:val="auto"/>
        </w:rPr>
      </w:pPr>
      <w:r w:rsidRPr="00DB495B">
        <w:rPr>
          <w:rFonts w:asciiTheme="minorHAnsi" w:hAnsiTheme="minorHAnsi" w:cs="Times New Roman"/>
          <w:color w:val="auto"/>
        </w:rPr>
        <w:t>Follow us on Twitter to get snippets of information @</w:t>
      </w:r>
      <w:proofErr w:type="spellStart"/>
      <w:r w:rsidRPr="00DB495B">
        <w:rPr>
          <w:rFonts w:asciiTheme="minorHAnsi" w:hAnsiTheme="minorHAnsi" w:cs="Times New Roman"/>
          <w:color w:val="auto"/>
        </w:rPr>
        <w:t>ESskills</w:t>
      </w:r>
      <w:proofErr w:type="spellEnd"/>
      <w:r w:rsidRPr="00DB495B">
        <w:rPr>
          <w:rFonts w:asciiTheme="minorHAnsi" w:hAnsiTheme="minorHAnsi" w:cs="Times New Roman"/>
          <w:color w:val="auto"/>
        </w:rPr>
        <w:t xml:space="preserve"> and use the </w:t>
      </w:r>
      <w:proofErr w:type="spellStart"/>
      <w:r w:rsidRPr="00DB495B">
        <w:rPr>
          <w:rFonts w:asciiTheme="minorHAnsi" w:hAnsiTheme="minorHAnsi" w:cs="Times New Roman"/>
          <w:color w:val="auto"/>
        </w:rPr>
        <w:t>hashtag</w:t>
      </w:r>
      <w:proofErr w:type="spellEnd"/>
      <w:r w:rsidRPr="00DB495B">
        <w:rPr>
          <w:rFonts w:asciiTheme="minorHAnsi" w:hAnsiTheme="minorHAnsi" w:cs="Times New Roman"/>
          <w:color w:val="auto"/>
        </w:rPr>
        <w:t xml:space="preserve"> #youngworkforce </w:t>
      </w:r>
    </w:p>
    <w:p w14:paraId="5E885908" w14:textId="77777777" w:rsidR="00414C2F" w:rsidRPr="00DB495B" w:rsidRDefault="00414C2F" w:rsidP="00414C2F">
      <w:pPr>
        <w:pStyle w:val="Default"/>
        <w:rPr>
          <w:rFonts w:asciiTheme="minorHAnsi" w:hAnsiTheme="minorHAnsi" w:cs="Times New Roman"/>
          <w:b/>
          <w:bCs/>
          <w:color w:val="auto"/>
        </w:rPr>
      </w:pPr>
    </w:p>
    <w:p w14:paraId="2FCC7288" w14:textId="77777777" w:rsidR="00414C2F" w:rsidRPr="00DB495B" w:rsidRDefault="00414C2F" w:rsidP="00414C2F">
      <w:pPr>
        <w:pStyle w:val="Default"/>
        <w:rPr>
          <w:rFonts w:asciiTheme="minorHAnsi" w:hAnsiTheme="minorHAnsi" w:cs="Times New Roman"/>
          <w:color w:val="auto"/>
        </w:rPr>
      </w:pPr>
      <w:r w:rsidRPr="00DB495B">
        <w:rPr>
          <w:rFonts w:asciiTheme="minorHAnsi" w:hAnsiTheme="minorHAnsi" w:cs="Times New Roman"/>
          <w:color w:val="auto"/>
        </w:rPr>
        <w:t xml:space="preserve">Email us at </w:t>
      </w:r>
      <w:hyperlink r:id="rId16" w:history="1">
        <w:r w:rsidRPr="00DB495B">
          <w:rPr>
            <w:rStyle w:val="Hyperlink"/>
            <w:rFonts w:asciiTheme="minorHAnsi" w:hAnsiTheme="minorHAnsi" w:cs="Times New Roman"/>
          </w:rPr>
          <w:t>edsskills@educationscotland.gsi.gov.uk</w:t>
        </w:r>
      </w:hyperlink>
      <w:r w:rsidRPr="00DB495B">
        <w:rPr>
          <w:rFonts w:asciiTheme="minorHAnsi" w:hAnsiTheme="minorHAnsi" w:cs="Times New Roman"/>
          <w:color w:val="auto"/>
        </w:rPr>
        <w:t xml:space="preserve"> </w:t>
      </w:r>
    </w:p>
    <w:p w14:paraId="51529117" w14:textId="77777777" w:rsidR="00414C2F" w:rsidRPr="00DB495B" w:rsidRDefault="00414C2F" w:rsidP="00414C2F">
      <w:pPr>
        <w:pStyle w:val="Default"/>
        <w:rPr>
          <w:rFonts w:asciiTheme="minorHAnsi" w:hAnsiTheme="minorHAnsi" w:cs="Times New Roman"/>
          <w:b/>
        </w:rPr>
      </w:pPr>
    </w:p>
    <w:p w14:paraId="6794F658" w14:textId="77777777" w:rsidR="00414C2F" w:rsidRPr="00DB495B" w:rsidRDefault="00F1475C" w:rsidP="00414C2F">
      <w:pPr>
        <w:pStyle w:val="Default"/>
        <w:rPr>
          <w:rFonts w:asciiTheme="minorHAnsi" w:hAnsiTheme="minorHAnsi" w:cs="Times New Roman"/>
        </w:rPr>
      </w:pPr>
      <w:hyperlink r:id="rId17" w:history="1">
        <w:r w:rsidR="00414C2F" w:rsidRPr="00DB495B">
          <w:rPr>
            <w:rStyle w:val="Hyperlink"/>
            <w:rFonts w:asciiTheme="minorHAnsi" w:hAnsiTheme="minorHAnsi" w:cs="Times New Roman"/>
            <w:b/>
            <w:bCs/>
          </w:rPr>
          <w:t>DYW Website</w:t>
        </w:r>
      </w:hyperlink>
      <w:r w:rsidR="00414C2F" w:rsidRPr="00DB495B">
        <w:rPr>
          <w:rFonts w:asciiTheme="minorHAnsi" w:hAnsiTheme="minorHAnsi" w:cs="Times New Roman"/>
          <w:b/>
          <w:bCs/>
        </w:rPr>
        <w:t xml:space="preserve"> </w:t>
      </w:r>
    </w:p>
    <w:p w14:paraId="58BB89C0" w14:textId="77777777" w:rsidR="00414C2F" w:rsidRPr="00DB495B" w:rsidRDefault="00414C2F" w:rsidP="00414C2F">
      <w:pPr>
        <w:pStyle w:val="Default"/>
        <w:rPr>
          <w:rFonts w:asciiTheme="minorHAnsi" w:hAnsiTheme="minorHAnsi" w:cs="Times New Roman"/>
        </w:rPr>
      </w:pPr>
      <w:r w:rsidRPr="00DB495B">
        <w:rPr>
          <w:rFonts w:asciiTheme="minorHAnsi" w:hAnsiTheme="minorHAnsi" w:cs="Times New Roman"/>
        </w:rPr>
        <w:t xml:space="preserve">The website contains key information including the suite of standards and guidance documents, resource and </w:t>
      </w:r>
      <w:proofErr w:type="spellStart"/>
      <w:r w:rsidRPr="00DB495B">
        <w:rPr>
          <w:rFonts w:asciiTheme="minorHAnsi" w:hAnsiTheme="minorHAnsi" w:cs="Times New Roman"/>
        </w:rPr>
        <w:t>weblinks</w:t>
      </w:r>
      <w:proofErr w:type="spellEnd"/>
      <w:r w:rsidRPr="00DB495B">
        <w:rPr>
          <w:rFonts w:asciiTheme="minorHAnsi" w:hAnsiTheme="minorHAnsi" w:cs="Times New Roman"/>
        </w:rPr>
        <w:t xml:space="preserve"> as well as news from our blogs and twitter feed. </w:t>
      </w:r>
    </w:p>
    <w:p w14:paraId="2DA0674A" w14:textId="77777777" w:rsidR="00414C2F" w:rsidRPr="00DB495B" w:rsidRDefault="00414C2F" w:rsidP="00414C2F">
      <w:pPr>
        <w:pStyle w:val="Default"/>
        <w:rPr>
          <w:rFonts w:asciiTheme="minorHAnsi" w:hAnsiTheme="minorHAnsi" w:cs="Times New Roman"/>
        </w:rPr>
      </w:pPr>
    </w:p>
    <w:p w14:paraId="5DC05821" w14:textId="612FF3AE" w:rsidR="00414C2F" w:rsidRDefault="00F1475C" w:rsidP="00414C2F">
      <w:pPr>
        <w:pStyle w:val="Default"/>
        <w:rPr>
          <w:rFonts w:asciiTheme="minorHAnsi" w:hAnsiTheme="minorHAnsi" w:cs="Times New Roman"/>
        </w:rPr>
      </w:pPr>
      <w:hyperlink r:id="rId18" w:history="1">
        <w:r w:rsidR="00414C2F" w:rsidRPr="00DB495B">
          <w:rPr>
            <w:rStyle w:val="Hyperlink"/>
            <w:rFonts w:asciiTheme="minorHAnsi" w:hAnsiTheme="minorHAnsi" w:cs="Times New Roman"/>
          </w:rPr>
          <w:t>https://www.education.gov.scot/scottish-education-system/policy-for-scottish-education/policy-drivers/Developing%20the%20Young%20Workforce</w:t>
        </w:r>
      </w:hyperlink>
      <w:r w:rsidR="007F496E">
        <w:rPr>
          <w:rFonts w:asciiTheme="minorHAnsi" w:hAnsiTheme="minorHAnsi" w:cs="Times New Roman"/>
        </w:rPr>
        <w:t xml:space="preserve"> </w:t>
      </w:r>
    </w:p>
    <w:p w14:paraId="51BF9954" w14:textId="77777777" w:rsidR="0007191A" w:rsidRDefault="0007191A" w:rsidP="00414C2F">
      <w:pPr>
        <w:pStyle w:val="Default"/>
        <w:rPr>
          <w:rFonts w:asciiTheme="minorHAnsi" w:hAnsiTheme="minorHAnsi" w:cs="Times New Roman"/>
        </w:rPr>
      </w:pPr>
    </w:p>
    <w:p w14:paraId="3E6A1CBC" w14:textId="72CD9CDB" w:rsidR="0007191A" w:rsidRDefault="0007191A" w:rsidP="00414C2F">
      <w:pPr>
        <w:pStyle w:val="Default"/>
        <w:rPr>
          <w:rFonts w:asciiTheme="minorHAnsi" w:hAnsiTheme="minorHAnsi" w:cs="Times New Roman"/>
        </w:rPr>
      </w:pPr>
      <w:r>
        <w:rPr>
          <w:rFonts w:asciiTheme="minorHAnsi" w:hAnsiTheme="minorHAnsi" w:cs="Times New Roman"/>
        </w:rPr>
        <w:t xml:space="preserve">More details on the DYW programme and its key components can be found on the </w:t>
      </w:r>
      <w:r w:rsidRPr="0007191A">
        <w:rPr>
          <w:rFonts w:asciiTheme="minorHAnsi" w:hAnsiTheme="minorHAnsi" w:cs="Times New Roman"/>
          <w:i/>
        </w:rPr>
        <w:t>Developing Employability, Creativity and Skills</w:t>
      </w:r>
      <w:r>
        <w:rPr>
          <w:rFonts w:asciiTheme="minorHAnsi" w:hAnsiTheme="minorHAnsi" w:cs="Times New Roman"/>
        </w:rPr>
        <w:t xml:space="preserve"> web page</w:t>
      </w:r>
    </w:p>
    <w:p w14:paraId="1E1DA848" w14:textId="77777777" w:rsidR="0007191A" w:rsidRDefault="0007191A" w:rsidP="00414C2F">
      <w:pPr>
        <w:pStyle w:val="Default"/>
        <w:rPr>
          <w:rFonts w:asciiTheme="minorHAnsi" w:hAnsiTheme="minorHAnsi" w:cs="Times New Roman"/>
        </w:rPr>
      </w:pPr>
    </w:p>
    <w:p w14:paraId="5507816E" w14:textId="7F17319B" w:rsidR="0007191A" w:rsidRPr="00DB495B" w:rsidRDefault="00F1475C" w:rsidP="00414C2F">
      <w:pPr>
        <w:pStyle w:val="Default"/>
        <w:rPr>
          <w:rFonts w:asciiTheme="minorHAnsi" w:hAnsiTheme="minorHAnsi" w:cs="Times New Roman"/>
        </w:rPr>
      </w:pPr>
      <w:hyperlink r:id="rId19" w:history="1">
        <w:r w:rsidR="0007191A" w:rsidRPr="00C25903">
          <w:rPr>
            <w:rStyle w:val="Hyperlink"/>
            <w:rFonts w:asciiTheme="minorHAnsi" w:hAnsiTheme="minorHAnsi" w:cs="Times New Roman"/>
          </w:rPr>
          <w:t>https://education.gov.scot/what-we-do/Developing%20employability%20and%20skills</w:t>
        </w:r>
      </w:hyperlink>
      <w:r w:rsidR="0007191A">
        <w:rPr>
          <w:rFonts w:asciiTheme="minorHAnsi" w:hAnsiTheme="minorHAnsi" w:cs="Times New Roman"/>
        </w:rPr>
        <w:t xml:space="preserve">  </w:t>
      </w:r>
    </w:p>
    <w:p w14:paraId="3701CB52" w14:textId="77777777" w:rsidR="00414C2F" w:rsidRDefault="00414C2F" w:rsidP="00414C2F">
      <w:pPr>
        <w:pStyle w:val="Default"/>
        <w:rPr>
          <w:rFonts w:asciiTheme="minorHAnsi" w:hAnsiTheme="minorHAnsi" w:cs="Times New Roman"/>
        </w:rPr>
      </w:pPr>
    </w:p>
    <w:p w14:paraId="0813F3A3" w14:textId="5AB0F4BF" w:rsidR="006C4AAB" w:rsidRPr="006C4AAB" w:rsidRDefault="006C4AAB" w:rsidP="00414C2F">
      <w:pPr>
        <w:pStyle w:val="Default"/>
        <w:rPr>
          <w:rFonts w:asciiTheme="minorHAnsi" w:hAnsiTheme="minorHAnsi" w:cs="Times New Roman"/>
          <w:b/>
        </w:rPr>
      </w:pPr>
      <w:r w:rsidRPr="006C4AAB">
        <w:rPr>
          <w:rFonts w:asciiTheme="minorHAnsi" w:hAnsiTheme="minorHAnsi" w:cs="Times New Roman"/>
          <w:b/>
        </w:rPr>
        <w:t>Standards and Guidance documents</w:t>
      </w:r>
    </w:p>
    <w:p w14:paraId="7F138234" w14:textId="77777777" w:rsidR="006C4AAB" w:rsidRDefault="006C4AAB" w:rsidP="00414C2F">
      <w:pPr>
        <w:pStyle w:val="Default"/>
        <w:rPr>
          <w:rFonts w:asciiTheme="minorHAnsi" w:hAnsiTheme="minorHAnsi" w:cs="Times New Roman"/>
        </w:rPr>
      </w:pPr>
    </w:p>
    <w:p w14:paraId="5AE1E0C1" w14:textId="797455FB" w:rsidR="00414C2F" w:rsidRPr="00DB495B" w:rsidRDefault="00F1475C" w:rsidP="006C4AAB">
      <w:pPr>
        <w:pStyle w:val="Default"/>
        <w:rPr>
          <w:rFonts w:asciiTheme="minorHAnsi" w:hAnsiTheme="minorHAnsi" w:cs="Times New Roman"/>
        </w:rPr>
      </w:pPr>
      <w:hyperlink r:id="rId20" w:history="1">
        <w:r w:rsidR="00414C2F" w:rsidRPr="00DB495B">
          <w:rPr>
            <w:rStyle w:val="Hyperlink"/>
            <w:rFonts w:asciiTheme="minorHAnsi" w:hAnsiTheme="minorHAnsi" w:cs="Times New Roman"/>
            <w:b/>
            <w:bCs/>
          </w:rPr>
          <w:t xml:space="preserve"> Career Education Standard</w:t>
        </w:r>
      </w:hyperlink>
      <w:r w:rsidR="006C4AAB">
        <w:rPr>
          <w:rStyle w:val="Hyperlink"/>
          <w:rFonts w:asciiTheme="minorHAnsi" w:hAnsiTheme="minorHAnsi" w:cs="Times New Roman"/>
          <w:b/>
          <w:bCs/>
        </w:rPr>
        <w:t xml:space="preserve"> (3-18)</w:t>
      </w:r>
    </w:p>
    <w:p w14:paraId="6BBF0304" w14:textId="0BD3FB00" w:rsidR="00414C2F" w:rsidRPr="00DB495B" w:rsidRDefault="00414C2F" w:rsidP="00414C2F">
      <w:pPr>
        <w:pStyle w:val="Default"/>
        <w:rPr>
          <w:rFonts w:asciiTheme="minorHAnsi" w:hAnsiTheme="minorHAnsi" w:cs="Times New Roman"/>
        </w:rPr>
      </w:pPr>
      <w:r w:rsidRPr="00DB495B">
        <w:rPr>
          <w:rFonts w:asciiTheme="minorHAnsi" w:hAnsiTheme="minorHAnsi" w:cs="Times New Roman"/>
        </w:rPr>
        <w:t xml:space="preserve">This document contains the entitlements and expectations as well as examples of ‘I can’ statements to support practitioners in developing career education from 3-18. </w:t>
      </w:r>
    </w:p>
    <w:p w14:paraId="19E39BAE" w14:textId="77777777" w:rsidR="00414C2F" w:rsidRDefault="00F1475C" w:rsidP="00414C2F">
      <w:pPr>
        <w:pStyle w:val="Default"/>
        <w:rPr>
          <w:rFonts w:asciiTheme="minorHAnsi" w:hAnsiTheme="minorHAnsi" w:cs="Times New Roman"/>
        </w:rPr>
      </w:pPr>
      <w:hyperlink r:id="rId21" w:history="1">
        <w:r w:rsidR="00414C2F" w:rsidRPr="00DB495B">
          <w:rPr>
            <w:rStyle w:val="Hyperlink"/>
            <w:rFonts w:asciiTheme="minorHAnsi" w:hAnsiTheme="minorHAnsi" w:cs="Times New Roman"/>
          </w:rPr>
          <w:t>https://www.education.gov.scot/Documents/dyw2-career-education-standard-0915.pdf</w:t>
        </w:r>
      </w:hyperlink>
      <w:r w:rsidR="00414C2F" w:rsidRPr="00DB495B">
        <w:rPr>
          <w:rFonts w:asciiTheme="minorHAnsi" w:hAnsiTheme="minorHAnsi" w:cs="Times New Roman"/>
        </w:rPr>
        <w:t xml:space="preserve"> </w:t>
      </w:r>
    </w:p>
    <w:p w14:paraId="210009D4" w14:textId="77777777" w:rsidR="0007191A" w:rsidRDefault="0007191A" w:rsidP="00414C2F">
      <w:pPr>
        <w:pStyle w:val="Default"/>
        <w:rPr>
          <w:rFonts w:asciiTheme="minorHAnsi" w:hAnsiTheme="minorHAnsi" w:cs="Times New Roman"/>
        </w:rPr>
      </w:pPr>
    </w:p>
    <w:p w14:paraId="4D879283" w14:textId="6199E225" w:rsidR="0007191A" w:rsidRPr="00DB495B" w:rsidRDefault="0005475C" w:rsidP="00414C2F">
      <w:pPr>
        <w:pStyle w:val="Default"/>
        <w:rPr>
          <w:rFonts w:asciiTheme="minorHAnsi" w:hAnsiTheme="minorHAnsi" w:cs="Times New Roman"/>
        </w:rPr>
      </w:pPr>
      <w:r w:rsidRPr="0005475C">
        <w:rPr>
          <w:rFonts w:ascii="Calibri" w:hAnsi="Calibri"/>
        </w:rPr>
        <w:t>A r</w:t>
      </w:r>
      <w:r w:rsidR="0007191A" w:rsidRPr="0005475C">
        <w:rPr>
          <w:rFonts w:ascii="Calibri" w:hAnsi="Calibri"/>
        </w:rPr>
        <w:t>eview</w:t>
      </w:r>
      <w:r w:rsidR="0007191A">
        <w:rPr>
          <w:rFonts w:asciiTheme="minorHAnsi" w:hAnsiTheme="minorHAnsi" w:cs="Times New Roman"/>
        </w:rPr>
        <w:t xml:space="preserve"> of the Career Education Standard, Work Placements </w:t>
      </w:r>
      <w:r>
        <w:rPr>
          <w:rFonts w:asciiTheme="minorHAnsi" w:hAnsiTheme="minorHAnsi" w:cs="Times New Roman"/>
        </w:rPr>
        <w:t>S</w:t>
      </w:r>
      <w:r w:rsidR="0007191A">
        <w:rPr>
          <w:rFonts w:asciiTheme="minorHAnsi" w:hAnsiTheme="minorHAnsi" w:cs="Times New Roman"/>
        </w:rPr>
        <w:t>tandard and School/Employer Partnership guidance</w:t>
      </w:r>
      <w:r>
        <w:rPr>
          <w:rFonts w:asciiTheme="minorHAnsi" w:hAnsiTheme="minorHAnsi" w:cs="Times New Roman"/>
        </w:rPr>
        <w:t xml:space="preserve"> has been undertaken and the </w:t>
      </w:r>
      <w:hyperlink r:id="rId22" w:history="1">
        <w:r>
          <w:rPr>
            <w:rStyle w:val="Hyperlink"/>
            <w:rFonts w:asciiTheme="minorHAnsi" w:hAnsiTheme="minorHAnsi" w:cs="Times New Roman"/>
          </w:rPr>
          <w:t>r</w:t>
        </w:r>
        <w:r w:rsidRPr="0007191A">
          <w:rPr>
            <w:rStyle w:val="Hyperlink"/>
            <w:rFonts w:asciiTheme="minorHAnsi" w:hAnsiTheme="minorHAnsi" w:cs="Times New Roman"/>
          </w:rPr>
          <w:t>eport</w:t>
        </w:r>
      </w:hyperlink>
      <w:r>
        <w:rPr>
          <w:rFonts w:asciiTheme="minorHAnsi" w:hAnsiTheme="minorHAnsi" w:cs="Times New Roman"/>
        </w:rPr>
        <w:t xml:space="preserve"> has now been published on the </w:t>
      </w:r>
      <w:hyperlink r:id="rId23" w:history="1">
        <w:r w:rsidRPr="0005475C">
          <w:rPr>
            <w:rStyle w:val="Hyperlink"/>
            <w:rFonts w:asciiTheme="minorHAnsi" w:hAnsiTheme="minorHAnsi" w:cs="Times New Roman"/>
          </w:rPr>
          <w:t>Education Scotland website</w:t>
        </w:r>
      </w:hyperlink>
      <w:r>
        <w:rPr>
          <w:rFonts w:asciiTheme="minorHAnsi" w:hAnsiTheme="minorHAnsi" w:cs="Times New Roman"/>
        </w:rPr>
        <w:t>. (</w:t>
      </w:r>
      <w:hyperlink r:id="rId24" w:history="1">
        <w:r w:rsidRPr="0005475C">
          <w:rPr>
            <w:rStyle w:val="Hyperlink"/>
            <w:rFonts w:asciiTheme="minorHAnsi" w:hAnsiTheme="minorHAnsi" w:cs="Times New Roman"/>
            <w:sz w:val="20"/>
            <w:szCs w:val="20"/>
          </w:rPr>
          <w:t>https://education.gov.scot/what-we-do/Developing%20employability%20and%20skills</w:t>
        </w:r>
      </w:hyperlink>
      <w:r>
        <w:rPr>
          <w:rFonts w:asciiTheme="minorHAnsi" w:hAnsiTheme="minorHAnsi" w:cs="Times New Roman"/>
        </w:rPr>
        <w:t>)</w:t>
      </w:r>
    </w:p>
    <w:p w14:paraId="3B5D5744" w14:textId="77777777" w:rsidR="00414C2F" w:rsidRPr="00DB495B" w:rsidRDefault="00414C2F" w:rsidP="00414C2F">
      <w:pPr>
        <w:pStyle w:val="Default"/>
        <w:rPr>
          <w:rFonts w:asciiTheme="minorHAnsi" w:hAnsiTheme="minorHAnsi" w:cs="Times New Roman"/>
          <w:b/>
          <w:bCs/>
        </w:rPr>
      </w:pPr>
    </w:p>
    <w:p w14:paraId="06E9A000" w14:textId="77777777" w:rsidR="00414C2F" w:rsidRPr="00DB495B" w:rsidRDefault="00F1475C" w:rsidP="00414C2F">
      <w:pPr>
        <w:pStyle w:val="Default"/>
        <w:rPr>
          <w:rFonts w:asciiTheme="minorHAnsi" w:hAnsiTheme="minorHAnsi" w:cs="Times New Roman"/>
        </w:rPr>
      </w:pPr>
      <w:hyperlink r:id="rId25" w:history="1">
        <w:r w:rsidR="00414C2F" w:rsidRPr="00DB495B">
          <w:rPr>
            <w:rStyle w:val="Hyperlink"/>
            <w:rFonts w:asciiTheme="minorHAnsi" w:hAnsiTheme="minorHAnsi" w:cs="Times New Roman"/>
            <w:b/>
            <w:bCs/>
          </w:rPr>
          <w:t>Work Placements Standard and benchmarking tool</w:t>
        </w:r>
      </w:hyperlink>
      <w:r w:rsidR="00414C2F" w:rsidRPr="00DB495B">
        <w:rPr>
          <w:rFonts w:asciiTheme="minorHAnsi" w:hAnsiTheme="minorHAnsi" w:cs="Times New Roman"/>
          <w:b/>
          <w:bCs/>
        </w:rPr>
        <w:t xml:space="preserve"> </w:t>
      </w:r>
    </w:p>
    <w:p w14:paraId="4BABE0BD" w14:textId="77777777" w:rsidR="00414C2F" w:rsidRPr="00DB495B" w:rsidRDefault="00414C2F" w:rsidP="00414C2F">
      <w:pPr>
        <w:pStyle w:val="Default"/>
        <w:rPr>
          <w:rFonts w:asciiTheme="minorHAnsi" w:hAnsiTheme="minorHAnsi" w:cs="Times New Roman"/>
        </w:rPr>
      </w:pPr>
      <w:r w:rsidRPr="00DB495B">
        <w:rPr>
          <w:rFonts w:asciiTheme="minorHAnsi" w:hAnsiTheme="minorHAnsi" w:cs="Times New Roman"/>
        </w:rPr>
        <w:t xml:space="preserve">The standard sets out the expectations for young people, employers, parents, schools and local authorities in advance, during and after a placement. Resources are in development to support schools and Local authorities achieve the ambitions of the standard with the self-evaluation exercise and work placements toolkit already available on our website. </w:t>
      </w:r>
    </w:p>
    <w:p w14:paraId="1BD98A1B" w14:textId="77777777" w:rsidR="00414C2F" w:rsidRPr="00DB495B" w:rsidRDefault="00414C2F" w:rsidP="00414C2F">
      <w:pPr>
        <w:pStyle w:val="Default"/>
        <w:rPr>
          <w:rFonts w:asciiTheme="minorHAnsi" w:hAnsiTheme="minorHAnsi" w:cs="Times New Roman"/>
        </w:rPr>
      </w:pPr>
    </w:p>
    <w:p w14:paraId="0393E050" w14:textId="77777777" w:rsidR="00414C2F" w:rsidRPr="00DB495B" w:rsidRDefault="00F1475C" w:rsidP="00414C2F">
      <w:pPr>
        <w:pStyle w:val="Default"/>
        <w:rPr>
          <w:rFonts w:asciiTheme="minorHAnsi" w:hAnsiTheme="minorHAnsi" w:cs="Times New Roman"/>
        </w:rPr>
      </w:pPr>
      <w:hyperlink r:id="rId26" w:history="1">
        <w:r w:rsidR="00414C2F" w:rsidRPr="00DB495B">
          <w:rPr>
            <w:rStyle w:val="Hyperlink"/>
            <w:rFonts w:asciiTheme="minorHAnsi" w:hAnsiTheme="minorHAnsi" w:cs="Times New Roman"/>
          </w:rPr>
          <w:t>https://www.education.gov.scot/Documents/DYW_WorkPlacementStandard0915.pdf</w:t>
        </w:r>
      </w:hyperlink>
      <w:r w:rsidR="00414C2F" w:rsidRPr="00DB495B">
        <w:rPr>
          <w:rFonts w:asciiTheme="minorHAnsi" w:hAnsiTheme="minorHAnsi" w:cs="Times New Roman"/>
        </w:rPr>
        <w:t xml:space="preserve"> </w:t>
      </w:r>
    </w:p>
    <w:p w14:paraId="3B26F39D" w14:textId="77777777" w:rsidR="00414C2F" w:rsidRPr="00DB495B" w:rsidRDefault="00414C2F" w:rsidP="00414C2F">
      <w:pPr>
        <w:pStyle w:val="Default"/>
        <w:rPr>
          <w:rFonts w:asciiTheme="minorHAnsi" w:hAnsiTheme="minorHAnsi" w:cs="Times New Roman"/>
          <w:b/>
          <w:bCs/>
        </w:rPr>
      </w:pPr>
    </w:p>
    <w:p w14:paraId="605C9763" w14:textId="77777777" w:rsidR="00414C2F" w:rsidRPr="00DB495B" w:rsidRDefault="00F1475C" w:rsidP="00414C2F">
      <w:pPr>
        <w:pStyle w:val="Default"/>
        <w:rPr>
          <w:rFonts w:asciiTheme="minorHAnsi" w:hAnsiTheme="minorHAnsi" w:cs="Times New Roman"/>
        </w:rPr>
      </w:pPr>
      <w:hyperlink r:id="rId27" w:history="1">
        <w:r w:rsidR="00414C2F" w:rsidRPr="00DB495B">
          <w:rPr>
            <w:rStyle w:val="Hyperlink"/>
            <w:rFonts w:asciiTheme="minorHAnsi" w:hAnsiTheme="minorHAnsi" w:cs="Times New Roman"/>
            <w:b/>
            <w:bCs/>
          </w:rPr>
          <w:t>School/Employer Partnership Guidance - for schools, employers and local authorities</w:t>
        </w:r>
      </w:hyperlink>
      <w:r w:rsidR="00414C2F" w:rsidRPr="00DB495B">
        <w:rPr>
          <w:rFonts w:asciiTheme="minorHAnsi" w:hAnsiTheme="minorHAnsi" w:cs="Times New Roman"/>
          <w:b/>
          <w:bCs/>
        </w:rPr>
        <w:t xml:space="preserve"> </w:t>
      </w:r>
    </w:p>
    <w:p w14:paraId="5B28AA7F" w14:textId="77777777" w:rsidR="00414C2F" w:rsidRPr="00DB495B" w:rsidRDefault="00414C2F" w:rsidP="00414C2F">
      <w:pPr>
        <w:pStyle w:val="Default"/>
        <w:rPr>
          <w:rFonts w:asciiTheme="minorHAnsi" w:hAnsiTheme="minorHAnsi" w:cs="Times New Roman"/>
        </w:rPr>
      </w:pPr>
      <w:r w:rsidRPr="00DB495B">
        <w:rPr>
          <w:rFonts w:asciiTheme="minorHAnsi" w:hAnsiTheme="minorHAnsi" w:cs="Times New Roman"/>
        </w:rPr>
        <w:t>These three documents support the aim of creating meaningful and productive partnerships in all secondary schools, highlighting the benefits and suggest practical steps.</w:t>
      </w:r>
    </w:p>
    <w:p w14:paraId="4221BBCE" w14:textId="77777777" w:rsidR="00414C2F" w:rsidRPr="00DB495B" w:rsidRDefault="00414C2F" w:rsidP="00414C2F">
      <w:pPr>
        <w:pStyle w:val="Default"/>
        <w:rPr>
          <w:rFonts w:asciiTheme="minorHAnsi" w:hAnsiTheme="minorHAnsi" w:cs="Times New Roman"/>
        </w:rPr>
      </w:pPr>
    </w:p>
    <w:p w14:paraId="30145C3A" w14:textId="77777777" w:rsidR="007F496E" w:rsidRDefault="00F1475C" w:rsidP="007F496E">
      <w:pPr>
        <w:pStyle w:val="Default"/>
        <w:rPr>
          <w:rFonts w:asciiTheme="minorHAnsi" w:hAnsiTheme="minorHAnsi" w:cs="Times New Roman"/>
        </w:rPr>
      </w:pPr>
      <w:hyperlink r:id="rId28" w:history="1">
        <w:r w:rsidR="00414C2F" w:rsidRPr="00DB495B">
          <w:rPr>
            <w:rStyle w:val="Hyperlink"/>
            <w:rFonts w:asciiTheme="minorHAnsi" w:hAnsiTheme="minorHAnsi" w:cs="Times New Roman"/>
          </w:rPr>
          <w:t>https://www.education.gov.scot/Documents/DYW_GuidanceforSchoolEmployerPartnerships0915.pdf</w:t>
        </w:r>
      </w:hyperlink>
      <w:r w:rsidR="007F496E">
        <w:rPr>
          <w:rFonts w:asciiTheme="minorHAnsi" w:hAnsiTheme="minorHAnsi" w:cs="Times New Roman"/>
        </w:rPr>
        <w:t xml:space="preserve"> </w:t>
      </w:r>
    </w:p>
    <w:p w14:paraId="72DD485C" w14:textId="77777777" w:rsidR="00414C2F" w:rsidRPr="00DB495B" w:rsidRDefault="00414C2F" w:rsidP="00414C2F">
      <w:pPr>
        <w:pStyle w:val="Default"/>
        <w:rPr>
          <w:rFonts w:asciiTheme="minorHAnsi" w:hAnsiTheme="minorHAnsi"/>
          <w:b/>
          <w:bCs/>
          <w:color w:val="auto"/>
        </w:rPr>
      </w:pPr>
    </w:p>
    <w:p w14:paraId="43F94725" w14:textId="77777777" w:rsidR="00414C2F" w:rsidRPr="00DB495B" w:rsidRDefault="00414C2F" w:rsidP="00414C2F">
      <w:pPr>
        <w:pStyle w:val="Default"/>
        <w:rPr>
          <w:rFonts w:asciiTheme="minorHAnsi" w:hAnsiTheme="minorHAnsi"/>
          <w:bCs/>
          <w:color w:val="auto"/>
        </w:rPr>
      </w:pPr>
    </w:p>
    <w:p w14:paraId="11CDA6B8" w14:textId="77777777" w:rsidR="00414C2F" w:rsidRPr="00DB495B" w:rsidRDefault="00414C2F" w:rsidP="00414C2F">
      <w:pPr>
        <w:pStyle w:val="Default"/>
        <w:rPr>
          <w:rFonts w:asciiTheme="minorHAnsi" w:hAnsiTheme="minorHAnsi"/>
          <w:b/>
          <w:bCs/>
          <w:color w:val="auto"/>
        </w:rPr>
      </w:pPr>
    </w:p>
    <w:p w14:paraId="1981AA93" w14:textId="77777777" w:rsidR="00414C2F" w:rsidRDefault="00F1475C" w:rsidP="00414C2F">
      <w:pPr>
        <w:pStyle w:val="Default"/>
        <w:rPr>
          <w:rFonts w:asciiTheme="minorHAnsi" w:hAnsiTheme="minorHAnsi"/>
          <w:b/>
          <w:bCs/>
          <w:color w:val="auto"/>
          <w:sz w:val="28"/>
          <w:szCs w:val="28"/>
        </w:rPr>
      </w:pPr>
      <w:hyperlink r:id="rId29" w:history="1">
        <w:r w:rsidR="00414C2F" w:rsidRPr="006F1569">
          <w:rPr>
            <w:rStyle w:val="Hyperlink"/>
            <w:rFonts w:asciiTheme="minorHAnsi" w:hAnsiTheme="minorHAnsi"/>
            <w:b/>
            <w:bCs/>
            <w:sz w:val="28"/>
            <w:szCs w:val="28"/>
            <w:u w:val="none"/>
          </w:rPr>
          <w:t>Interesting practice exemplars</w:t>
        </w:r>
      </w:hyperlink>
      <w:r w:rsidR="00414C2F" w:rsidRPr="006F1569">
        <w:rPr>
          <w:rFonts w:asciiTheme="minorHAnsi" w:hAnsiTheme="minorHAnsi"/>
          <w:b/>
          <w:bCs/>
          <w:color w:val="auto"/>
          <w:sz w:val="28"/>
          <w:szCs w:val="28"/>
        </w:rPr>
        <w:t xml:space="preserve"> </w:t>
      </w:r>
    </w:p>
    <w:p w14:paraId="499C6E7D" w14:textId="77777777" w:rsidR="006F1569" w:rsidRPr="006F1569" w:rsidRDefault="006F1569" w:rsidP="00414C2F">
      <w:pPr>
        <w:pStyle w:val="Default"/>
        <w:rPr>
          <w:rFonts w:asciiTheme="minorHAnsi" w:hAnsiTheme="minorHAnsi"/>
          <w:color w:val="auto"/>
          <w:sz w:val="28"/>
          <w:szCs w:val="28"/>
        </w:rPr>
      </w:pPr>
    </w:p>
    <w:p w14:paraId="1E79990E" w14:textId="77777777" w:rsidR="00414C2F" w:rsidRPr="00DB495B" w:rsidRDefault="00414C2F" w:rsidP="00414C2F">
      <w:pPr>
        <w:pStyle w:val="Default"/>
        <w:rPr>
          <w:rFonts w:asciiTheme="minorHAnsi" w:hAnsiTheme="minorHAnsi"/>
          <w:color w:val="auto"/>
        </w:rPr>
      </w:pPr>
      <w:r w:rsidRPr="00DB495B">
        <w:rPr>
          <w:rFonts w:asciiTheme="minorHAnsi" w:hAnsiTheme="minorHAnsi"/>
          <w:color w:val="auto"/>
        </w:rPr>
        <w:t xml:space="preserve">The following interesting practice examples are available on the National Improvement Hub: </w:t>
      </w:r>
    </w:p>
    <w:p w14:paraId="294ECD48" w14:textId="77777777" w:rsidR="0007191A" w:rsidRDefault="0007191A" w:rsidP="0007191A">
      <w:pPr>
        <w:pStyle w:val="Default"/>
        <w:numPr>
          <w:ilvl w:val="0"/>
          <w:numId w:val="10"/>
        </w:numPr>
        <w:spacing w:after="20"/>
        <w:rPr>
          <w:rFonts w:asciiTheme="minorHAnsi" w:hAnsiTheme="minorHAnsi"/>
          <w:color w:val="auto"/>
        </w:rPr>
      </w:pPr>
      <w:r w:rsidRPr="0007191A">
        <w:rPr>
          <w:rFonts w:asciiTheme="minorHAnsi" w:hAnsiTheme="minorHAnsi"/>
          <w:color w:val="auto"/>
        </w:rPr>
        <w:t>Calderglen HS – Inspirational learning delivered in partnership</w:t>
      </w:r>
    </w:p>
    <w:p w14:paraId="52B8BEA6" w14:textId="690FDF8D" w:rsidR="0007191A" w:rsidRDefault="0007191A" w:rsidP="0007191A">
      <w:pPr>
        <w:pStyle w:val="Default"/>
        <w:numPr>
          <w:ilvl w:val="0"/>
          <w:numId w:val="10"/>
        </w:numPr>
        <w:spacing w:after="20"/>
        <w:rPr>
          <w:rFonts w:asciiTheme="minorHAnsi" w:hAnsiTheme="minorHAnsi"/>
          <w:color w:val="auto"/>
        </w:rPr>
      </w:pPr>
      <w:r w:rsidRPr="0007191A">
        <w:rPr>
          <w:rFonts w:asciiTheme="minorHAnsi" w:hAnsiTheme="minorHAnsi"/>
          <w:color w:val="auto"/>
        </w:rPr>
        <w:t xml:space="preserve">  Sanderson High School:  Tailored learning pathways to meet the needs of all</w:t>
      </w:r>
    </w:p>
    <w:p w14:paraId="59AC7419" w14:textId="1476B6C8" w:rsidR="00412494" w:rsidRDefault="00412494" w:rsidP="0007191A">
      <w:pPr>
        <w:pStyle w:val="Default"/>
        <w:numPr>
          <w:ilvl w:val="0"/>
          <w:numId w:val="10"/>
        </w:numPr>
        <w:spacing w:after="20"/>
        <w:rPr>
          <w:rFonts w:asciiTheme="minorHAnsi" w:hAnsiTheme="minorHAnsi"/>
          <w:color w:val="auto"/>
        </w:rPr>
      </w:pPr>
      <w:r>
        <w:rPr>
          <w:rFonts w:asciiTheme="minorHAnsi" w:hAnsiTheme="minorHAnsi"/>
          <w:color w:val="auto"/>
        </w:rPr>
        <w:t>‘Angus Works’ – Extended work placements for senior phase pupils</w:t>
      </w:r>
    </w:p>
    <w:p w14:paraId="31FDE4F1" w14:textId="77777777" w:rsidR="00D71D1B" w:rsidRPr="00D71D1B" w:rsidRDefault="00D71D1B" w:rsidP="00D71D1B">
      <w:pPr>
        <w:pStyle w:val="Default"/>
        <w:numPr>
          <w:ilvl w:val="0"/>
          <w:numId w:val="10"/>
        </w:numPr>
        <w:spacing w:after="20"/>
        <w:rPr>
          <w:rFonts w:asciiTheme="minorHAnsi" w:hAnsiTheme="minorHAnsi"/>
          <w:color w:val="auto"/>
        </w:rPr>
      </w:pPr>
      <w:r w:rsidRPr="00D71D1B">
        <w:rPr>
          <w:rFonts w:asciiTheme="minorHAnsi" w:hAnsiTheme="minorHAnsi"/>
          <w:color w:val="auto"/>
        </w:rPr>
        <w:t>Busby Primary School: Skills development at the core of the curriculum</w:t>
      </w:r>
    </w:p>
    <w:p w14:paraId="2317C6BE" w14:textId="29768DD8" w:rsidR="00D71D1B" w:rsidRPr="00D71D1B" w:rsidRDefault="00D71D1B" w:rsidP="00D71D1B">
      <w:pPr>
        <w:pStyle w:val="Default"/>
        <w:numPr>
          <w:ilvl w:val="0"/>
          <w:numId w:val="10"/>
        </w:numPr>
        <w:spacing w:after="20"/>
        <w:rPr>
          <w:rFonts w:asciiTheme="minorHAnsi" w:hAnsiTheme="minorHAnsi"/>
          <w:color w:val="auto"/>
        </w:rPr>
      </w:pPr>
      <w:r w:rsidRPr="00D71D1B">
        <w:rPr>
          <w:rFonts w:asciiTheme="minorHAnsi" w:hAnsiTheme="minorHAnsi"/>
          <w:color w:val="auto"/>
        </w:rPr>
        <w:t>Craigroyston Community High School: Developing skills to realise aspirations</w:t>
      </w:r>
    </w:p>
    <w:p w14:paraId="39F164C9" w14:textId="47EED07A" w:rsidR="00414C2F" w:rsidRPr="00DB495B" w:rsidRDefault="00414C2F" w:rsidP="0088569B">
      <w:pPr>
        <w:pStyle w:val="Default"/>
        <w:numPr>
          <w:ilvl w:val="0"/>
          <w:numId w:val="10"/>
        </w:numPr>
        <w:spacing w:after="20"/>
        <w:rPr>
          <w:rFonts w:asciiTheme="minorHAnsi" w:hAnsiTheme="minorHAnsi"/>
          <w:color w:val="auto"/>
        </w:rPr>
      </w:pPr>
      <w:proofErr w:type="spellStart"/>
      <w:r w:rsidRPr="00DB495B">
        <w:rPr>
          <w:rFonts w:asciiTheme="minorHAnsi" w:hAnsiTheme="minorHAnsi"/>
          <w:color w:val="auto"/>
        </w:rPr>
        <w:t>Woodfarm</w:t>
      </w:r>
      <w:proofErr w:type="spellEnd"/>
      <w:r w:rsidRPr="00DB495B">
        <w:rPr>
          <w:rFonts w:asciiTheme="minorHAnsi" w:hAnsiTheme="minorHAnsi"/>
          <w:color w:val="auto"/>
        </w:rPr>
        <w:t xml:space="preserve"> High School: A whole school approach to career education </w:t>
      </w:r>
    </w:p>
    <w:p w14:paraId="7CB43D6C" w14:textId="77777777" w:rsidR="00414C2F" w:rsidRPr="00DB495B" w:rsidRDefault="00414C2F" w:rsidP="0088569B">
      <w:pPr>
        <w:pStyle w:val="Default"/>
        <w:numPr>
          <w:ilvl w:val="0"/>
          <w:numId w:val="10"/>
        </w:numPr>
        <w:spacing w:after="20"/>
        <w:rPr>
          <w:rFonts w:asciiTheme="minorHAnsi" w:hAnsiTheme="minorHAnsi"/>
          <w:color w:val="auto"/>
        </w:rPr>
      </w:pPr>
      <w:proofErr w:type="spellStart"/>
      <w:r w:rsidRPr="00DB495B">
        <w:rPr>
          <w:rFonts w:asciiTheme="minorHAnsi" w:hAnsiTheme="minorHAnsi"/>
          <w:color w:val="auto"/>
        </w:rPr>
        <w:t>Dalziel</w:t>
      </w:r>
      <w:proofErr w:type="spellEnd"/>
      <w:r w:rsidRPr="00DB495B">
        <w:rPr>
          <w:rFonts w:asciiTheme="minorHAnsi" w:hAnsiTheme="minorHAnsi"/>
          <w:color w:val="auto"/>
        </w:rPr>
        <w:t xml:space="preserve"> High School: Skills development through STEM </w:t>
      </w:r>
    </w:p>
    <w:p w14:paraId="29A5403D" w14:textId="77777777" w:rsidR="00414C2F" w:rsidRPr="00DB495B" w:rsidRDefault="00414C2F" w:rsidP="0088569B">
      <w:pPr>
        <w:pStyle w:val="Default"/>
        <w:numPr>
          <w:ilvl w:val="0"/>
          <w:numId w:val="10"/>
        </w:numPr>
        <w:spacing w:after="20"/>
        <w:rPr>
          <w:rFonts w:asciiTheme="minorHAnsi" w:hAnsiTheme="minorHAnsi"/>
          <w:color w:val="auto"/>
        </w:rPr>
      </w:pPr>
      <w:proofErr w:type="spellStart"/>
      <w:r w:rsidRPr="00DB495B">
        <w:rPr>
          <w:rFonts w:asciiTheme="minorHAnsi" w:hAnsiTheme="minorHAnsi"/>
          <w:color w:val="auto"/>
        </w:rPr>
        <w:t>Ferguslie</w:t>
      </w:r>
      <w:proofErr w:type="spellEnd"/>
      <w:r w:rsidRPr="00DB495B">
        <w:rPr>
          <w:rFonts w:asciiTheme="minorHAnsi" w:hAnsiTheme="minorHAnsi"/>
          <w:color w:val="auto"/>
        </w:rPr>
        <w:t xml:space="preserve"> – Pre-5 Centre: Skills Development in Early Years </w:t>
      </w:r>
    </w:p>
    <w:p w14:paraId="2CE255C9" w14:textId="1A085313" w:rsidR="00617BE6" w:rsidRPr="00DB495B" w:rsidRDefault="00414C2F" w:rsidP="0088569B">
      <w:pPr>
        <w:pStyle w:val="Default"/>
        <w:numPr>
          <w:ilvl w:val="0"/>
          <w:numId w:val="10"/>
        </w:numPr>
        <w:rPr>
          <w:rFonts w:asciiTheme="minorHAnsi" w:hAnsiTheme="minorHAnsi"/>
          <w:color w:val="auto"/>
        </w:rPr>
      </w:pPr>
      <w:r w:rsidRPr="00DB495B">
        <w:rPr>
          <w:rFonts w:asciiTheme="minorHAnsi" w:hAnsiTheme="minorHAnsi"/>
          <w:color w:val="auto"/>
        </w:rPr>
        <w:t>Skills Academy programme at St Matthew’s Academy (North Ayrshire): Young people gain vital employability and life skills through thi</w:t>
      </w:r>
      <w:r w:rsidR="00617BE6" w:rsidRPr="00DB495B">
        <w:rPr>
          <w:rFonts w:asciiTheme="minorHAnsi" w:hAnsiTheme="minorHAnsi"/>
          <w:color w:val="auto"/>
        </w:rPr>
        <w:t>s unique initiative.</w:t>
      </w:r>
    </w:p>
    <w:p w14:paraId="4E86444B" w14:textId="77777777" w:rsidR="00414C2F" w:rsidRPr="00DB495B" w:rsidRDefault="00414C2F" w:rsidP="0088569B">
      <w:pPr>
        <w:pStyle w:val="Default"/>
        <w:numPr>
          <w:ilvl w:val="0"/>
          <w:numId w:val="10"/>
        </w:numPr>
        <w:spacing w:after="21"/>
        <w:rPr>
          <w:rFonts w:asciiTheme="minorHAnsi" w:hAnsiTheme="minorHAnsi"/>
          <w:color w:val="auto"/>
        </w:rPr>
      </w:pPr>
      <w:r w:rsidRPr="00DB495B">
        <w:rPr>
          <w:rFonts w:asciiTheme="minorHAnsi" w:hAnsiTheme="minorHAnsi"/>
          <w:color w:val="auto"/>
        </w:rPr>
        <w:t xml:space="preserve">SCOTS programme at </w:t>
      </w:r>
      <w:proofErr w:type="spellStart"/>
      <w:r w:rsidRPr="00DB495B">
        <w:rPr>
          <w:rFonts w:asciiTheme="minorHAnsi" w:hAnsiTheme="minorHAnsi"/>
          <w:color w:val="auto"/>
        </w:rPr>
        <w:t>Forth</w:t>
      </w:r>
      <w:proofErr w:type="spellEnd"/>
      <w:r w:rsidRPr="00DB495B">
        <w:rPr>
          <w:rFonts w:asciiTheme="minorHAnsi" w:hAnsiTheme="minorHAnsi"/>
          <w:color w:val="auto"/>
        </w:rPr>
        <w:t xml:space="preserve"> Valley College: Helps learners consider college courses as a progression route in the senior phase. </w:t>
      </w:r>
    </w:p>
    <w:p w14:paraId="0FF6D5F4" w14:textId="77777777" w:rsidR="00414C2F" w:rsidRPr="00DB495B" w:rsidRDefault="00414C2F" w:rsidP="0088569B">
      <w:pPr>
        <w:pStyle w:val="Default"/>
        <w:numPr>
          <w:ilvl w:val="0"/>
          <w:numId w:val="10"/>
        </w:numPr>
        <w:spacing w:after="21"/>
        <w:rPr>
          <w:rFonts w:asciiTheme="minorHAnsi" w:hAnsiTheme="minorHAnsi"/>
          <w:color w:val="auto"/>
        </w:rPr>
      </w:pPr>
      <w:r w:rsidRPr="00DB495B">
        <w:rPr>
          <w:rFonts w:asciiTheme="minorHAnsi" w:hAnsiTheme="minorHAnsi"/>
          <w:color w:val="auto"/>
        </w:rPr>
        <w:lastRenderedPageBreak/>
        <w:t xml:space="preserve">Kibble Education and Care Centre: integrated services to equip disadvantaged young people with the skills and experience to pursue a fulfilling career and a brighter future. </w:t>
      </w:r>
    </w:p>
    <w:p w14:paraId="0B7AA9EA" w14:textId="77777777" w:rsidR="00414C2F" w:rsidRPr="00DB495B" w:rsidRDefault="00414C2F" w:rsidP="0088569B">
      <w:pPr>
        <w:pStyle w:val="Default"/>
        <w:numPr>
          <w:ilvl w:val="0"/>
          <w:numId w:val="10"/>
        </w:numPr>
        <w:spacing w:after="21"/>
        <w:rPr>
          <w:rFonts w:asciiTheme="minorHAnsi" w:hAnsiTheme="minorHAnsi"/>
          <w:color w:val="auto"/>
        </w:rPr>
      </w:pPr>
      <w:r w:rsidRPr="00DB495B">
        <w:rPr>
          <w:rFonts w:asciiTheme="minorHAnsi" w:hAnsiTheme="minorHAnsi"/>
          <w:color w:val="auto"/>
        </w:rPr>
        <w:t xml:space="preserve">2+3 pilot project in East Ayrshire: Re-engages learners to industry -focused pathways. </w:t>
      </w:r>
    </w:p>
    <w:p w14:paraId="7BD5394A" w14:textId="77777777" w:rsidR="00414C2F" w:rsidRPr="00DB495B" w:rsidRDefault="00414C2F" w:rsidP="0088569B">
      <w:pPr>
        <w:pStyle w:val="Default"/>
        <w:numPr>
          <w:ilvl w:val="0"/>
          <w:numId w:val="10"/>
        </w:numPr>
        <w:spacing w:after="21"/>
        <w:rPr>
          <w:rFonts w:asciiTheme="minorHAnsi" w:hAnsiTheme="minorHAnsi"/>
          <w:color w:val="auto"/>
        </w:rPr>
      </w:pPr>
      <w:r w:rsidRPr="00DB495B">
        <w:rPr>
          <w:rFonts w:asciiTheme="minorHAnsi" w:hAnsiTheme="minorHAnsi"/>
          <w:color w:val="auto"/>
        </w:rPr>
        <w:t xml:space="preserve">Developing Career Management Skills – Millburn Area School Group </w:t>
      </w:r>
    </w:p>
    <w:p w14:paraId="3E03D06E" w14:textId="77777777" w:rsidR="00414C2F" w:rsidRPr="00DB495B" w:rsidRDefault="00414C2F" w:rsidP="0088569B">
      <w:pPr>
        <w:pStyle w:val="Default"/>
        <w:numPr>
          <w:ilvl w:val="0"/>
          <w:numId w:val="10"/>
        </w:numPr>
        <w:spacing w:after="21"/>
        <w:rPr>
          <w:rFonts w:asciiTheme="minorHAnsi" w:hAnsiTheme="minorHAnsi"/>
          <w:color w:val="auto"/>
        </w:rPr>
      </w:pPr>
      <w:r w:rsidRPr="00DB495B">
        <w:rPr>
          <w:rFonts w:asciiTheme="minorHAnsi" w:hAnsiTheme="minorHAnsi"/>
          <w:color w:val="auto"/>
        </w:rPr>
        <w:t xml:space="preserve">Clyde Gateway: Scotland’s most ambitious regeneration project in Glasgow’s East End. </w:t>
      </w:r>
    </w:p>
    <w:p w14:paraId="335FF23D" w14:textId="77777777" w:rsidR="00414C2F" w:rsidRPr="00DB495B" w:rsidRDefault="00414C2F" w:rsidP="0088569B">
      <w:pPr>
        <w:pStyle w:val="Default"/>
        <w:numPr>
          <w:ilvl w:val="0"/>
          <w:numId w:val="10"/>
        </w:numPr>
        <w:spacing w:after="21"/>
        <w:rPr>
          <w:rFonts w:asciiTheme="minorHAnsi" w:hAnsiTheme="minorHAnsi"/>
          <w:color w:val="auto"/>
        </w:rPr>
      </w:pPr>
      <w:r w:rsidRPr="00DB495B">
        <w:rPr>
          <w:rFonts w:asciiTheme="minorHAnsi" w:hAnsiTheme="minorHAnsi"/>
          <w:color w:val="auto"/>
        </w:rPr>
        <w:t xml:space="preserve">Pre-Apprenticeship Programme at Govan High School (Glasgow): A highly dynamic partnership programme with a local employer. </w:t>
      </w:r>
    </w:p>
    <w:p w14:paraId="02DCE5AE" w14:textId="77777777" w:rsidR="00414C2F" w:rsidRPr="00DB495B" w:rsidRDefault="00414C2F" w:rsidP="0088569B">
      <w:pPr>
        <w:pStyle w:val="Default"/>
        <w:numPr>
          <w:ilvl w:val="0"/>
          <w:numId w:val="10"/>
        </w:numPr>
        <w:spacing w:after="21"/>
        <w:rPr>
          <w:rFonts w:asciiTheme="minorHAnsi" w:hAnsiTheme="minorHAnsi"/>
          <w:color w:val="auto"/>
        </w:rPr>
      </w:pPr>
      <w:r w:rsidRPr="00DB495B">
        <w:rPr>
          <w:rFonts w:asciiTheme="minorHAnsi" w:hAnsiTheme="minorHAnsi"/>
          <w:color w:val="auto"/>
        </w:rPr>
        <w:t xml:space="preserve">Career education in the primary sector - </w:t>
      </w:r>
      <w:proofErr w:type="spellStart"/>
      <w:r w:rsidRPr="00DB495B">
        <w:rPr>
          <w:rFonts w:asciiTheme="minorHAnsi" w:hAnsiTheme="minorHAnsi"/>
          <w:color w:val="auto"/>
        </w:rPr>
        <w:t>Caskieberran</w:t>
      </w:r>
      <w:proofErr w:type="spellEnd"/>
      <w:r w:rsidRPr="00DB495B">
        <w:rPr>
          <w:rFonts w:asciiTheme="minorHAnsi" w:hAnsiTheme="minorHAnsi"/>
          <w:color w:val="auto"/>
        </w:rPr>
        <w:t xml:space="preserve"> Primary School: The career education standard has enhance career education across the school and wider cluster. </w:t>
      </w:r>
    </w:p>
    <w:p w14:paraId="6F63FDAE" w14:textId="77777777" w:rsidR="00414C2F" w:rsidRPr="00DB495B" w:rsidRDefault="00414C2F" w:rsidP="0088569B">
      <w:pPr>
        <w:pStyle w:val="Default"/>
        <w:numPr>
          <w:ilvl w:val="0"/>
          <w:numId w:val="10"/>
        </w:numPr>
        <w:spacing w:after="21"/>
        <w:rPr>
          <w:rFonts w:asciiTheme="minorHAnsi" w:hAnsiTheme="minorHAnsi"/>
          <w:color w:val="auto"/>
        </w:rPr>
      </w:pPr>
      <w:r w:rsidRPr="00DB495B">
        <w:rPr>
          <w:rFonts w:asciiTheme="minorHAnsi" w:hAnsiTheme="minorHAnsi"/>
          <w:color w:val="auto"/>
        </w:rPr>
        <w:t xml:space="preserve">‘Workout’ programme at South Ayrshire Council: A local authority project to deliver sustainable positive destinations for targeted young people in the senior phase. </w:t>
      </w:r>
    </w:p>
    <w:p w14:paraId="6A07E243" w14:textId="77777777" w:rsidR="00414C2F" w:rsidRPr="00DB495B" w:rsidRDefault="00414C2F" w:rsidP="0088569B">
      <w:pPr>
        <w:pStyle w:val="Default"/>
        <w:numPr>
          <w:ilvl w:val="0"/>
          <w:numId w:val="10"/>
        </w:numPr>
        <w:spacing w:after="21"/>
        <w:rPr>
          <w:rFonts w:asciiTheme="minorHAnsi" w:hAnsiTheme="minorHAnsi"/>
          <w:color w:val="auto"/>
        </w:rPr>
      </w:pPr>
      <w:r w:rsidRPr="00DB495B">
        <w:rPr>
          <w:rFonts w:asciiTheme="minorHAnsi" w:hAnsiTheme="minorHAnsi"/>
          <w:color w:val="auto"/>
        </w:rPr>
        <w:t xml:space="preserve">‘Teen Takeover’ and Community Café, </w:t>
      </w:r>
      <w:proofErr w:type="spellStart"/>
      <w:r w:rsidRPr="00DB495B">
        <w:rPr>
          <w:rFonts w:asciiTheme="minorHAnsi" w:hAnsiTheme="minorHAnsi"/>
          <w:color w:val="auto"/>
        </w:rPr>
        <w:t>Sandwick</w:t>
      </w:r>
      <w:proofErr w:type="spellEnd"/>
      <w:r w:rsidRPr="00DB495B">
        <w:rPr>
          <w:rFonts w:asciiTheme="minorHAnsi" w:hAnsiTheme="minorHAnsi"/>
          <w:color w:val="auto"/>
        </w:rPr>
        <w:t xml:space="preserve"> Junior High School, Shetlands: Two initiatives to enhance the development of skills for learning, life and work. </w:t>
      </w:r>
    </w:p>
    <w:p w14:paraId="4B802464" w14:textId="77777777" w:rsidR="00414C2F" w:rsidRPr="00DB495B" w:rsidRDefault="00414C2F" w:rsidP="0088569B">
      <w:pPr>
        <w:pStyle w:val="Default"/>
        <w:numPr>
          <w:ilvl w:val="0"/>
          <w:numId w:val="10"/>
        </w:numPr>
        <w:rPr>
          <w:rFonts w:asciiTheme="minorHAnsi" w:hAnsiTheme="minorHAnsi"/>
          <w:color w:val="auto"/>
        </w:rPr>
      </w:pPr>
      <w:r w:rsidRPr="00DB495B">
        <w:rPr>
          <w:rFonts w:asciiTheme="minorHAnsi" w:hAnsiTheme="minorHAnsi"/>
          <w:color w:val="auto"/>
        </w:rPr>
        <w:t xml:space="preserve">Work-based learning initiatives in Dumfries and Galloway: 6 specific work placement opportunities delivered by local employers to support the development of skills. </w:t>
      </w:r>
    </w:p>
    <w:p w14:paraId="0E00FA6E" w14:textId="77777777" w:rsidR="00414C2F" w:rsidRPr="006E3FE0" w:rsidRDefault="00414C2F" w:rsidP="00414C2F">
      <w:pPr>
        <w:pStyle w:val="Default"/>
        <w:rPr>
          <w:color w:val="auto"/>
        </w:rPr>
      </w:pPr>
    </w:p>
    <w:p w14:paraId="7DCEA43B" w14:textId="4914DF44" w:rsidR="0096028A" w:rsidRDefault="0096028A" w:rsidP="00617BE6"/>
    <w:p w14:paraId="06126E94" w14:textId="33A25345" w:rsidR="0096028A" w:rsidRDefault="0096028A">
      <w:r>
        <w:br w:type="page"/>
      </w:r>
    </w:p>
    <w:p w14:paraId="58A930EE" w14:textId="77777777" w:rsidR="00617BE6" w:rsidRPr="00617BE6" w:rsidRDefault="00617BE6" w:rsidP="00617BE6"/>
    <w:p w14:paraId="2FF42FCD" w14:textId="77777777" w:rsidR="00C25B5A" w:rsidRPr="00C7538D" w:rsidRDefault="00C25B5A" w:rsidP="00C25B5A">
      <w:pPr>
        <w:pStyle w:val="Title"/>
        <w:rPr>
          <w:color w:val="auto"/>
          <w:highlight w:val="yellow"/>
        </w:rPr>
      </w:pPr>
      <w:r w:rsidRPr="00C7538D">
        <w:rPr>
          <w:color w:val="FFFF00"/>
        </w:rPr>
        <w:t xml:space="preserve"> </w:t>
      </w:r>
      <w:r w:rsidRPr="00414C2F">
        <w:t>Capacity building</w:t>
      </w:r>
    </w:p>
    <w:p w14:paraId="1D790E35" w14:textId="539582FA" w:rsidR="00BA43D9" w:rsidRDefault="00BA43D9" w:rsidP="00F0782A">
      <w:pPr>
        <w:pStyle w:val="ListParagraph"/>
        <w:numPr>
          <w:ilvl w:val="0"/>
          <w:numId w:val="12"/>
        </w:numPr>
        <w:ind w:left="0" w:firstLine="0"/>
      </w:pPr>
      <w:r>
        <w:t xml:space="preserve">The </w:t>
      </w:r>
      <w:r w:rsidRPr="00BA43D9">
        <w:rPr>
          <w:b/>
        </w:rPr>
        <w:t>National DYW Leads Network</w:t>
      </w:r>
      <w:r>
        <w:t xml:space="preserve"> was established</w:t>
      </w:r>
      <w:r w:rsidR="00412A57">
        <w:t xml:space="preserve"> </w:t>
      </w:r>
      <w:r>
        <w:t>in February 2017. It brings together colleagues with a lead role for DYW implementation and delivery from authorities and colleges.  The network builds on the initial partnership work done as part of the DYW Learning Events</w:t>
      </w:r>
      <w:r w:rsidR="00412A57">
        <w:t xml:space="preserve"> over 2015/16. </w:t>
      </w:r>
    </w:p>
    <w:p w14:paraId="74F8DEE9" w14:textId="77777777" w:rsidR="00412A57" w:rsidRDefault="00412A57" w:rsidP="00F0782A">
      <w:pPr>
        <w:pStyle w:val="ListParagraph"/>
        <w:ind w:left="0"/>
      </w:pPr>
    </w:p>
    <w:p w14:paraId="5AA0E87D" w14:textId="72EE92CB" w:rsidR="00721D6A" w:rsidRPr="00DB495B" w:rsidRDefault="00BA43D9" w:rsidP="00F0782A">
      <w:pPr>
        <w:pStyle w:val="ListParagraph"/>
        <w:numPr>
          <w:ilvl w:val="0"/>
          <w:numId w:val="12"/>
        </w:numPr>
        <w:ind w:left="0" w:firstLine="0"/>
      </w:pPr>
      <w:r>
        <w:t xml:space="preserve">The  </w:t>
      </w:r>
      <w:r w:rsidR="0069093B" w:rsidRPr="00BA43D9">
        <w:rPr>
          <w:b/>
        </w:rPr>
        <w:t xml:space="preserve">Professional Learning </w:t>
      </w:r>
      <w:r w:rsidR="00C25B5A" w:rsidRPr="00BA43D9">
        <w:rPr>
          <w:b/>
        </w:rPr>
        <w:t>Reference</w:t>
      </w:r>
      <w:r w:rsidR="00DA4527" w:rsidRPr="00BA43D9">
        <w:rPr>
          <w:b/>
        </w:rPr>
        <w:t xml:space="preserve"> Group</w:t>
      </w:r>
      <w:r w:rsidR="00C25B5A" w:rsidRPr="00DB495B">
        <w:t xml:space="preserve"> </w:t>
      </w:r>
      <w:r w:rsidR="009A7715" w:rsidRPr="00DB495B">
        <w:t>is a key forum to establish a more coherent</w:t>
      </w:r>
      <w:r w:rsidR="00721D6A" w:rsidRPr="00DB495B">
        <w:t xml:space="preserve"> approach to </w:t>
      </w:r>
      <w:r w:rsidR="006F1569">
        <w:t>the planning and delivery of</w:t>
      </w:r>
      <w:r w:rsidR="00721D6A" w:rsidRPr="00DB495B">
        <w:t xml:space="preserve">  prof</w:t>
      </w:r>
      <w:r w:rsidR="006F1569">
        <w:t>essional learning to support</w:t>
      </w:r>
      <w:r w:rsidR="00721D6A" w:rsidRPr="00DB495B">
        <w:t xml:space="preserve"> capacity building</w:t>
      </w:r>
      <w:r w:rsidR="00DA4527" w:rsidRPr="00DB495B">
        <w:t xml:space="preserve"> </w:t>
      </w:r>
      <w:r w:rsidR="00412A57">
        <w:t>for</w:t>
      </w:r>
      <w:r w:rsidR="00DA4527" w:rsidRPr="00DB495B">
        <w:t xml:space="preserve"> Developing the Young Workforce (DYW)</w:t>
      </w:r>
      <w:r w:rsidR="00721D6A" w:rsidRPr="00DB495B">
        <w:t xml:space="preserve">. </w:t>
      </w:r>
      <w:r w:rsidR="006F1569">
        <w:t xml:space="preserve"> </w:t>
      </w:r>
      <w:r w:rsidR="00721D6A" w:rsidRPr="00DB495B">
        <w:t>The group will  focus on the  delivery of the milestones  set out in Developing the Young Workforce: Scotland’s Youth Employment Strategy for this year 2016/17:</w:t>
      </w:r>
    </w:p>
    <w:p w14:paraId="30C1B821" w14:textId="2D4A85B6" w:rsidR="00721D6A" w:rsidRPr="00DB495B" w:rsidRDefault="00721D6A" w:rsidP="006F1569">
      <w:pPr>
        <w:pStyle w:val="ListParagraph"/>
        <w:numPr>
          <w:ilvl w:val="0"/>
          <w:numId w:val="19"/>
        </w:numPr>
        <w:jc w:val="both"/>
      </w:pPr>
      <w:r w:rsidRPr="00DB495B">
        <w:t>Employability and enterprise professional standards in development</w:t>
      </w:r>
    </w:p>
    <w:p w14:paraId="12C1A960" w14:textId="0339CAF5" w:rsidR="00721D6A" w:rsidRPr="00DB495B" w:rsidRDefault="00721D6A" w:rsidP="006F1569">
      <w:pPr>
        <w:pStyle w:val="ListParagraph"/>
        <w:numPr>
          <w:ilvl w:val="0"/>
          <w:numId w:val="19"/>
        </w:numPr>
        <w:jc w:val="both"/>
      </w:pPr>
      <w:r w:rsidRPr="00DB495B">
        <w:t>Resources available to support school leade</w:t>
      </w:r>
      <w:r w:rsidR="006F1569">
        <w:t xml:space="preserve">rs in promoting career pathway </w:t>
      </w:r>
      <w:r w:rsidRPr="00DB495B">
        <w:t>planning with opportunities for emerging school leaders to engage directly with industry.</w:t>
      </w:r>
    </w:p>
    <w:p w14:paraId="1B371B45" w14:textId="77777777" w:rsidR="00FF5651" w:rsidRDefault="00FF5651" w:rsidP="00F0782A">
      <w:pPr>
        <w:shd w:val="clear" w:color="auto" w:fill="FFFFFF"/>
        <w:rPr>
          <w:rFonts w:cstheme="minorHAnsi"/>
        </w:rPr>
      </w:pPr>
    </w:p>
    <w:p w14:paraId="02B44065" w14:textId="112816B5" w:rsidR="00721D6A" w:rsidRPr="00211456" w:rsidRDefault="00412A57" w:rsidP="00F0782A">
      <w:pPr>
        <w:pStyle w:val="ListParagraph"/>
        <w:shd w:val="clear" w:color="auto" w:fill="FFFFFF"/>
        <w:ind w:left="0"/>
      </w:pPr>
      <w:r>
        <w:t xml:space="preserve">Current </w:t>
      </w:r>
      <w:proofErr w:type="spellStart"/>
      <w:r>
        <w:t>organisations</w:t>
      </w:r>
      <w:proofErr w:type="spellEnd"/>
      <w:r>
        <w:t xml:space="preserve"> </w:t>
      </w:r>
      <w:r w:rsidR="00806485">
        <w:t>represent</w:t>
      </w:r>
      <w:r>
        <w:t>ed</w:t>
      </w:r>
      <w:r w:rsidR="00721D6A" w:rsidRPr="00211456">
        <w:t xml:space="preserve"> on this group include:</w:t>
      </w:r>
    </w:p>
    <w:p w14:paraId="77507094" w14:textId="65EBF3AF" w:rsidR="00721D6A" w:rsidRPr="00211456" w:rsidRDefault="00721D6A" w:rsidP="006F1569">
      <w:pPr>
        <w:pStyle w:val="ListParagraph"/>
        <w:numPr>
          <w:ilvl w:val="0"/>
          <w:numId w:val="13"/>
        </w:numPr>
        <w:shd w:val="clear" w:color="auto" w:fill="FFFFFF"/>
        <w:ind w:firstLine="0"/>
      </w:pPr>
      <w:r w:rsidRPr="00211456">
        <w:t>General Teaching Council for Scotland (</w:t>
      </w:r>
      <w:proofErr w:type="spellStart"/>
      <w:r w:rsidRPr="00211456">
        <w:t>GTCS</w:t>
      </w:r>
      <w:proofErr w:type="spellEnd"/>
      <w:r w:rsidRPr="00211456">
        <w:t>)</w:t>
      </w:r>
    </w:p>
    <w:p w14:paraId="066A4634" w14:textId="4E13A049" w:rsidR="00721D6A" w:rsidRPr="00211456" w:rsidRDefault="00721D6A" w:rsidP="006F1569">
      <w:pPr>
        <w:pStyle w:val="ListParagraph"/>
        <w:numPr>
          <w:ilvl w:val="0"/>
          <w:numId w:val="13"/>
        </w:numPr>
        <w:shd w:val="clear" w:color="auto" w:fill="FFFFFF"/>
        <w:ind w:firstLine="0"/>
      </w:pPr>
      <w:r w:rsidRPr="00211456">
        <w:t>Skills Development Scotland (SDS)</w:t>
      </w:r>
    </w:p>
    <w:p w14:paraId="27F0705E" w14:textId="17172116" w:rsidR="00721D6A" w:rsidRPr="00211456" w:rsidRDefault="00721D6A" w:rsidP="006F1569">
      <w:pPr>
        <w:pStyle w:val="ListParagraph"/>
        <w:numPr>
          <w:ilvl w:val="0"/>
          <w:numId w:val="13"/>
        </w:numPr>
        <w:shd w:val="clear" w:color="auto" w:fill="FFFFFF"/>
        <w:ind w:firstLine="0"/>
      </w:pPr>
      <w:r w:rsidRPr="00211456">
        <w:t>Scottish Go</w:t>
      </w:r>
      <w:r w:rsidR="00BA43D9">
        <w:t>vernment   - Youth Employment Di</w:t>
      </w:r>
      <w:r w:rsidRPr="00211456">
        <w:t>vision (</w:t>
      </w:r>
      <w:proofErr w:type="spellStart"/>
      <w:r w:rsidRPr="00211456">
        <w:t>SG</w:t>
      </w:r>
      <w:proofErr w:type="spellEnd"/>
      <w:r w:rsidRPr="00211456">
        <w:t>)</w:t>
      </w:r>
    </w:p>
    <w:p w14:paraId="28379B15" w14:textId="6020F193" w:rsidR="00721D6A" w:rsidRPr="00211456" w:rsidRDefault="00721D6A" w:rsidP="006F1569">
      <w:pPr>
        <w:pStyle w:val="ListParagraph"/>
        <w:numPr>
          <w:ilvl w:val="0"/>
          <w:numId w:val="13"/>
        </w:numPr>
        <w:shd w:val="clear" w:color="auto" w:fill="FFFFFF"/>
        <w:ind w:firstLine="0"/>
      </w:pPr>
      <w:r w:rsidRPr="00211456">
        <w:t>Scottish College for Educational Leadership</w:t>
      </w:r>
      <w:r w:rsidR="00BA43D9">
        <w:t xml:space="preserve"> (</w:t>
      </w:r>
      <w:proofErr w:type="spellStart"/>
      <w:r w:rsidR="00BA43D9">
        <w:t>SCEL</w:t>
      </w:r>
      <w:proofErr w:type="spellEnd"/>
      <w:r w:rsidR="00BA43D9">
        <w:t>)</w:t>
      </w:r>
    </w:p>
    <w:p w14:paraId="145C14BA" w14:textId="6DF07DBE" w:rsidR="00721D6A" w:rsidRPr="00211456" w:rsidRDefault="00721D6A" w:rsidP="006F1569">
      <w:pPr>
        <w:pStyle w:val="ListParagraph"/>
        <w:numPr>
          <w:ilvl w:val="0"/>
          <w:numId w:val="13"/>
        </w:numPr>
        <w:shd w:val="clear" w:color="auto" w:fill="FFFFFF"/>
        <w:ind w:firstLine="0"/>
      </w:pPr>
      <w:r w:rsidRPr="00211456">
        <w:t>Local Authority Representatives</w:t>
      </w:r>
    </w:p>
    <w:p w14:paraId="64821870" w14:textId="7AF14095" w:rsidR="00721D6A" w:rsidRPr="00211456" w:rsidRDefault="00DA4527" w:rsidP="006F1569">
      <w:pPr>
        <w:pStyle w:val="ListParagraph"/>
        <w:numPr>
          <w:ilvl w:val="0"/>
          <w:numId w:val="13"/>
        </w:numPr>
        <w:shd w:val="clear" w:color="auto" w:fill="FFFFFF"/>
        <w:ind w:firstLine="0"/>
      </w:pPr>
      <w:r w:rsidRPr="00211456">
        <w:t>Young Enterprise Scotland (YES)</w:t>
      </w:r>
    </w:p>
    <w:p w14:paraId="3E270B82" w14:textId="1447837A" w:rsidR="00DA4527" w:rsidRDefault="00DA4527" w:rsidP="006F1569">
      <w:pPr>
        <w:pStyle w:val="ListParagraph"/>
        <w:numPr>
          <w:ilvl w:val="0"/>
          <w:numId w:val="13"/>
        </w:numPr>
        <w:shd w:val="clear" w:color="auto" w:fill="FFFFFF"/>
        <w:ind w:firstLine="0"/>
      </w:pPr>
      <w:r w:rsidRPr="00211456">
        <w:t>Education Scotland (</w:t>
      </w:r>
      <w:proofErr w:type="spellStart"/>
      <w:r w:rsidRPr="00211456">
        <w:t>ES</w:t>
      </w:r>
      <w:proofErr w:type="spellEnd"/>
      <w:r w:rsidRPr="00211456">
        <w:t>)</w:t>
      </w:r>
    </w:p>
    <w:p w14:paraId="6D5D1112" w14:textId="2664D5B4" w:rsidR="00BA43D9" w:rsidRPr="00211456" w:rsidRDefault="00BA43D9" w:rsidP="006F1569">
      <w:pPr>
        <w:pStyle w:val="ListParagraph"/>
        <w:numPr>
          <w:ilvl w:val="0"/>
          <w:numId w:val="13"/>
        </w:numPr>
        <w:shd w:val="clear" w:color="auto" w:fill="FFFFFF"/>
        <w:ind w:firstLine="0"/>
      </w:pPr>
      <w:r>
        <w:t>College Development Network (</w:t>
      </w:r>
      <w:proofErr w:type="spellStart"/>
      <w:r>
        <w:t>CDH</w:t>
      </w:r>
      <w:proofErr w:type="spellEnd"/>
      <w:r>
        <w:t>)</w:t>
      </w:r>
    </w:p>
    <w:p w14:paraId="327C4348" w14:textId="4F52BC6C" w:rsidR="00721D6A" w:rsidRPr="00211456" w:rsidRDefault="00721D6A" w:rsidP="006F1569">
      <w:pPr>
        <w:shd w:val="clear" w:color="auto" w:fill="FFFFFF"/>
        <w:ind w:left="720"/>
      </w:pPr>
    </w:p>
    <w:p w14:paraId="4CD8DF42" w14:textId="55A0AD9B" w:rsidR="003D749B" w:rsidRPr="00211456" w:rsidRDefault="003D749B" w:rsidP="00F0782A">
      <w:pPr>
        <w:shd w:val="clear" w:color="auto" w:fill="FFFFFF"/>
      </w:pPr>
      <w:r w:rsidRPr="00211456">
        <w:t>The group has had one meeting in Feb 2017</w:t>
      </w:r>
    </w:p>
    <w:p w14:paraId="4F59C478" w14:textId="77777777" w:rsidR="00721D6A" w:rsidRPr="00211456" w:rsidRDefault="00721D6A" w:rsidP="00F0782A">
      <w:pPr>
        <w:shd w:val="clear" w:color="auto" w:fill="FFFFFF"/>
      </w:pPr>
    </w:p>
    <w:p w14:paraId="6F21A9F3" w14:textId="3F8F5BEB" w:rsidR="00C25B5A" w:rsidRDefault="00C25B5A" w:rsidP="00F0782A">
      <w:pPr>
        <w:pStyle w:val="ListParagraph"/>
        <w:ind w:left="0"/>
      </w:pPr>
      <w:r w:rsidRPr="00211456">
        <w:t>Contact: Mandy Toogood</w:t>
      </w:r>
      <w:r w:rsidR="00DA4527" w:rsidRPr="00211456">
        <w:t>:</w:t>
      </w:r>
      <w:r w:rsidR="00DA4527">
        <w:t xml:space="preserve"> </w:t>
      </w:r>
      <w:hyperlink r:id="rId30" w:history="1">
        <w:r w:rsidR="00DA4527" w:rsidRPr="00787854">
          <w:rPr>
            <w:rStyle w:val="Hyperlink"/>
          </w:rPr>
          <w:t>mandy.toogood@educationscotland.gsi.gov.uk</w:t>
        </w:r>
      </w:hyperlink>
    </w:p>
    <w:p w14:paraId="7973FCAC" w14:textId="428095C3" w:rsidR="00DA4527" w:rsidRDefault="00DA4527" w:rsidP="00F0782A">
      <w:pPr>
        <w:pStyle w:val="ListParagraph"/>
        <w:ind w:left="0"/>
      </w:pPr>
      <w:r>
        <w:t>Mob: 07973381836</w:t>
      </w:r>
    </w:p>
    <w:p w14:paraId="6AE07907" w14:textId="77777777" w:rsidR="00BA43D9" w:rsidRDefault="00BA43D9" w:rsidP="00F0782A">
      <w:pPr>
        <w:pStyle w:val="ListParagraph"/>
        <w:ind w:left="0"/>
      </w:pPr>
    </w:p>
    <w:p w14:paraId="1F38CB4F" w14:textId="77777777" w:rsidR="00412A57" w:rsidRDefault="00412A57" w:rsidP="00F0782A">
      <w:pPr>
        <w:pStyle w:val="ListParagraph"/>
        <w:ind w:left="0"/>
      </w:pPr>
    </w:p>
    <w:p w14:paraId="60DC6439" w14:textId="78CA0CD5" w:rsidR="00412A57" w:rsidRPr="006F1569" w:rsidRDefault="00412A57" w:rsidP="00F0782A">
      <w:pPr>
        <w:pStyle w:val="ListParagraph"/>
        <w:numPr>
          <w:ilvl w:val="0"/>
          <w:numId w:val="12"/>
        </w:numPr>
        <w:ind w:left="0" w:firstLine="0"/>
        <w:rPr>
          <w:b/>
        </w:rPr>
      </w:pPr>
      <w:r w:rsidRPr="00412A57">
        <w:t xml:space="preserve">The </w:t>
      </w:r>
      <w:r w:rsidRPr="00211456">
        <w:rPr>
          <w:b/>
        </w:rPr>
        <w:t>National STEM Network</w:t>
      </w:r>
      <w:r>
        <w:rPr>
          <w:b/>
        </w:rPr>
        <w:t xml:space="preserve"> </w:t>
      </w:r>
      <w:r w:rsidRPr="00412A57">
        <w:t>was</w:t>
      </w:r>
      <w:r>
        <w:rPr>
          <w:b/>
        </w:rPr>
        <w:t xml:space="preserve"> </w:t>
      </w:r>
      <w:r w:rsidRPr="00211456">
        <w:t xml:space="preserve">launched on 26 January 2017 in Glasgow. The event brought together members from </w:t>
      </w:r>
      <w:r>
        <w:t>the former</w:t>
      </w:r>
      <w:r w:rsidRPr="00211456">
        <w:t xml:space="preserve"> sciences, technologies and mathematics networks for the first time to share existing practice in STEM and consider a number of STEM priorities. Over 80 local authority STEM coordinators and officers from most local authorities attended. Education Scotland plan to host further events in 2017</w:t>
      </w:r>
      <w:r w:rsidR="006F1569">
        <w:t>.</w:t>
      </w:r>
    </w:p>
    <w:p w14:paraId="615AF085" w14:textId="77777777" w:rsidR="006F1569" w:rsidRDefault="006F1569" w:rsidP="006F1569">
      <w:pPr>
        <w:rPr>
          <w:b/>
        </w:rPr>
      </w:pPr>
    </w:p>
    <w:p w14:paraId="20E7AD77" w14:textId="66D1A507" w:rsidR="006F1569" w:rsidRDefault="006F1569" w:rsidP="006F1569">
      <w:r w:rsidRPr="006F1569">
        <w:t xml:space="preserve">Contact: Ian Menzies </w:t>
      </w:r>
      <w:r>
        <w:t xml:space="preserve"> </w:t>
      </w:r>
      <w:hyperlink r:id="rId31" w:history="1">
        <w:r w:rsidRPr="00894B10">
          <w:rPr>
            <w:rStyle w:val="Hyperlink"/>
          </w:rPr>
          <w:t>ian.menzies@educationscotland.gsi.gov.uk</w:t>
        </w:r>
      </w:hyperlink>
    </w:p>
    <w:p w14:paraId="6588D618" w14:textId="5E1ECA08" w:rsidR="006F1569" w:rsidRDefault="006F1569" w:rsidP="006F1569">
      <w:r>
        <w:t xml:space="preserve">                 Kirsty McFaul   </w:t>
      </w:r>
      <w:hyperlink r:id="rId32" w:history="1">
        <w:r w:rsidRPr="00894B10">
          <w:rPr>
            <w:rStyle w:val="Hyperlink"/>
          </w:rPr>
          <w:t>Kirsty.mcfaul@educationscotland.gsi.gov.uk</w:t>
        </w:r>
      </w:hyperlink>
    </w:p>
    <w:p w14:paraId="437C71FD" w14:textId="58483CC0" w:rsidR="006F1569" w:rsidRDefault="006F1569" w:rsidP="006F1569">
      <w:r>
        <w:t xml:space="preserve">                 Lorna Walker  </w:t>
      </w:r>
      <w:hyperlink r:id="rId33" w:history="1">
        <w:r w:rsidRPr="00894B10">
          <w:rPr>
            <w:rStyle w:val="Hyperlink"/>
          </w:rPr>
          <w:t>lorna.walker@educationscotland.gsi.gov.uk</w:t>
        </w:r>
      </w:hyperlink>
    </w:p>
    <w:p w14:paraId="5E397A48" w14:textId="77777777" w:rsidR="006F1569" w:rsidRPr="006F1569" w:rsidRDefault="006F1569" w:rsidP="006F1569"/>
    <w:p w14:paraId="408FFF93" w14:textId="77777777" w:rsidR="00BA43D9" w:rsidRPr="006F1569" w:rsidRDefault="00BA43D9" w:rsidP="00BA43D9">
      <w:pPr>
        <w:pStyle w:val="ListParagraph"/>
        <w:ind w:left="0"/>
      </w:pPr>
    </w:p>
    <w:p w14:paraId="7981BB52" w14:textId="77777777" w:rsidR="00C7538D" w:rsidRPr="006F1569" w:rsidRDefault="00C7538D" w:rsidP="00C25B5A">
      <w:pPr>
        <w:pStyle w:val="ListParagraph"/>
        <w:ind w:left="1211"/>
      </w:pPr>
    </w:p>
    <w:p w14:paraId="66BBBEAD" w14:textId="77777777" w:rsidR="0069093B" w:rsidRDefault="0069093B" w:rsidP="00C25B5A">
      <w:pPr>
        <w:pStyle w:val="ListParagraph"/>
        <w:ind w:left="1211"/>
      </w:pPr>
    </w:p>
    <w:p w14:paraId="00833FE3" w14:textId="77777777" w:rsidR="00211456" w:rsidRDefault="00211456" w:rsidP="00C25B5A"/>
    <w:p w14:paraId="46369B3E" w14:textId="77777777" w:rsidR="00211456" w:rsidRDefault="00211456" w:rsidP="00C25B5A"/>
    <w:p w14:paraId="122F24ED" w14:textId="77777777" w:rsidR="00866A94" w:rsidRPr="007368E3" w:rsidRDefault="00866A94" w:rsidP="005442DE">
      <w:pPr>
        <w:pStyle w:val="Title"/>
        <w:rPr>
          <w:color w:val="auto"/>
          <w:sz w:val="24"/>
          <w:szCs w:val="24"/>
        </w:rPr>
      </w:pPr>
      <w:r w:rsidRPr="00E31DCC">
        <w:t>Career Education 3-18</w:t>
      </w:r>
    </w:p>
    <w:p w14:paraId="35A85EE8" w14:textId="77777777" w:rsidR="00866A94" w:rsidRDefault="00866A94" w:rsidP="00DE1F2A"/>
    <w:p w14:paraId="174DB6B6" w14:textId="77777777" w:rsidR="00866A94" w:rsidRDefault="00EE6570" w:rsidP="00F0782A">
      <w:pPr>
        <w:pStyle w:val="ListParagraph"/>
        <w:numPr>
          <w:ilvl w:val="0"/>
          <w:numId w:val="12"/>
        </w:numPr>
        <w:ind w:left="0" w:firstLine="0"/>
      </w:pPr>
      <w:r>
        <w:rPr>
          <w:noProof/>
          <w:lang w:val="en-GB" w:eastAsia="en-GB"/>
        </w:rPr>
        <w:drawing>
          <wp:anchor distT="0" distB="0" distL="114300" distR="114300" simplePos="0" relativeHeight="251659264" behindDoc="1" locked="0" layoutInCell="1" allowOverlap="1" wp14:anchorId="0AD45288" wp14:editId="0E6ED0F3">
            <wp:simplePos x="0" y="0"/>
            <wp:positionH relativeFrom="column">
              <wp:posOffset>4276090</wp:posOffset>
            </wp:positionH>
            <wp:positionV relativeFrom="paragraph">
              <wp:posOffset>238760</wp:posOffset>
            </wp:positionV>
            <wp:extent cx="756920" cy="1063625"/>
            <wp:effectExtent l="0" t="0" r="5080" b="3175"/>
            <wp:wrapTight wrapText="bothSides">
              <wp:wrapPolygon edited="0">
                <wp:start x="0" y="0"/>
                <wp:lineTo x="0" y="21278"/>
                <wp:lineTo x="21201" y="21278"/>
                <wp:lineTo x="2120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R2.JPG"/>
                    <pic:cNvPicPr/>
                  </pic:nvPicPr>
                  <pic:blipFill>
                    <a:blip r:embed="rId34">
                      <a:extLst>
                        <a:ext uri="{28A0092B-C50C-407E-A947-70E740481C1C}">
                          <a14:useLocalDpi xmlns:a14="http://schemas.microsoft.com/office/drawing/2010/main" val="0"/>
                        </a:ext>
                      </a:extLst>
                    </a:blip>
                    <a:stretch>
                      <a:fillRect/>
                    </a:stretch>
                  </pic:blipFill>
                  <pic:spPr>
                    <a:xfrm>
                      <a:off x="0" y="0"/>
                      <a:ext cx="756920" cy="1063625"/>
                    </a:xfrm>
                    <a:prstGeom prst="rect">
                      <a:avLst/>
                    </a:prstGeom>
                  </pic:spPr>
                </pic:pic>
              </a:graphicData>
            </a:graphic>
            <wp14:sizeRelH relativeFrom="page">
              <wp14:pctWidth>0</wp14:pctWidth>
            </wp14:sizeRelH>
            <wp14:sizeRelV relativeFrom="page">
              <wp14:pctHeight>0</wp14:pctHeight>
            </wp14:sizeRelV>
          </wp:anchor>
        </w:drawing>
      </w:r>
      <w:r w:rsidR="00866A94" w:rsidRPr="00FF5651">
        <w:rPr>
          <w:b/>
        </w:rPr>
        <w:t>Professional learning resources</w:t>
      </w:r>
      <w:r w:rsidR="00866A94">
        <w:t xml:space="preserve"> available on</w:t>
      </w:r>
      <w:r w:rsidR="00F36521">
        <w:t xml:space="preserve"> the </w:t>
      </w:r>
      <w:hyperlink r:id="rId35" w:history="1">
        <w:r w:rsidR="00F36521" w:rsidRPr="00F36521">
          <w:rPr>
            <w:rStyle w:val="Hyperlink"/>
          </w:rPr>
          <w:t xml:space="preserve">National Improvement </w:t>
        </w:r>
        <w:r w:rsidR="005442DE">
          <w:rPr>
            <w:rStyle w:val="Hyperlink"/>
          </w:rPr>
          <w:t xml:space="preserve"> </w:t>
        </w:r>
        <w:r w:rsidR="00F36521" w:rsidRPr="00F36521">
          <w:rPr>
            <w:rStyle w:val="Hyperlink"/>
          </w:rPr>
          <w:t>Hub</w:t>
        </w:r>
      </w:hyperlink>
      <w:r w:rsidR="00F36521">
        <w:t>:</w:t>
      </w:r>
    </w:p>
    <w:p w14:paraId="1B672216" w14:textId="77777777" w:rsidR="00866A94" w:rsidRDefault="00F36521" w:rsidP="006F1569">
      <w:pPr>
        <w:pStyle w:val="ListParagraph"/>
        <w:numPr>
          <w:ilvl w:val="0"/>
          <w:numId w:val="2"/>
        </w:numPr>
        <w:ind w:left="720" w:firstLine="0"/>
      </w:pPr>
      <w:r>
        <w:t>Learning Resource 1:  Introduction to the Career Education Standard (3-18)</w:t>
      </w:r>
    </w:p>
    <w:p w14:paraId="5E9361C9" w14:textId="77777777" w:rsidR="00F36521" w:rsidRDefault="00F36521" w:rsidP="006F1569">
      <w:pPr>
        <w:pStyle w:val="ListParagraph"/>
        <w:numPr>
          <w:ilvl w:val="0"/>
          <w:numId w:val="2"/>
        </w:numPr>
        <w:ind w:left="720" w:firstLine="0"/>
      </w:pPr>
      <w:r>
        <w:t xml:space="preserve">Learning Resource </w:t>
      </w:r>
      <w:r w:rsidR="00EE6570">
        <w:t>2</w:t>
      </w:r>
      <w:r>
        <w:t xml:space="preserve">:  Introduction to the </w:t>
      </w:r>
      <w:proofErr w:type="spellStart"/>
      <w:r>
        <w:t>Labour</w:t>
      </w:r>
      <w:proofErr w:type="spellEnd"/>
      <w:r>
        <w:t xml:space="preserve"> Market Information</w:t>
      </w:r>
    </w:p>
    <w:p w14:paraId="571B33E9" w14:textId="77777777" w:rsidR="00866A94" w:rsidRDefault="00F36521" w:rsidP="006F1569">
      <w:pPr>
        <w:pStyle w:val="ListParagraph"/>
        <w:numPr>
          <w:ilvl w:val="0"/>
          <w:numId w:val="2"/>
        </w:numPr>
        <w:ind w:left="720" w:firstLine="0"/>
      </w:pPr>
      <w:r>
        <w:t xml:space="preserve">Learning Resource </w:t>
      </w:r>
      <w:r w:rsidR="00EE6570">
        <w:t>3</w:t>
      </w:r>
      <w:r>
        <w:t xml:space="preserve">:  Introduction to the Career Management Skills </w:t>
      </w:r>
    </w:p>
    <w:p w14:paraId="49A34DF5" w14:textId="77777777" w:rsidR="00EE6570" w:rsidRDefault="00EE6570" w:rsidP="006F1569">
      <w:pPr>
        <w:pStyle w:val="ListParagraph"/>
        <w:numPr>
          <w:ilvl w:val="0"/>
          <w:numId w:val="2"/>
        </w:numPr>
        <w:ind w:left="720" w:firstLine="0"/>
      </w:pPr>
      <w:r>
        <w:t xml:space="preserve">Learning Resource 4:  Introduction to My World of Work (to be released  March ’17) </w:t>
      </w:r>
    </w:p>
    <w:p w14:paraId="18F28174" w14:textId="77777777" w:rsidR="00F60201" w:rsidRDefault="00F60201" w:rsidP="006F1569">
      <w:pPr>
        <w:pStyle w:val="ListParagraph"/>
      </w:pPr>
    </w:p>
    <w:p w14:paraId="2A5D03A0" w14:textId="77777777" w:rsidR="00305DB2" w:rsidRDefault="00F60201" w:rsidP="00F0782A">
      <w:pPr>
        <w:pStyle w:val="ListParagraph"/>
        <w:ind w:left="0"/>
      </w:pPr>
      <w:r>
        <w:t xml:space="preserve">This suite of emerging resources are designed to support the expectations for teachers/practitioners set out on page 10 of the Career Education Standard (3-18).  We anticipate that these resources – which have been designed to align with </w:t>
      </w:r>
      <w:proofErr w:type="spellStart"/>
      <w:r>
        <w:t>GTCS</w:t>
      </w:r>
      <w:proofErr w:type="spellEnd"/>
      <w:r>
        <w:t xml:space="preserve"> Professional Standards -  will also be available via </w:t>
      </w:r>
      <w:proofErr w:type="spellStart"/>
      <w:r>
        <w:t>SCEL</w:t>
      </w:r>
      <w:proofErr w:type="spellEnd"/>
      <w:r>
        <w:t>.</w:t>
      </w:r>
    </w:p>
    <w:p w14:paraId="4D60EBB6" w14:textId="77777777" w:rsidR="00EE6570" w:rsidRDefault="00EE6570" w:rsidP="00DE1F2A">
      <w:pPr>
        <w:pStyle w:val="ListParagraph"/>
      </w:pPr>
    </w:p>
    <w:p w14:paraId="1A3F961D" w14:textId="77777777" w:rsidR="00866A94" w:rsidRDefault="004770F9" w:rsidP="00F0782A">
      <w:pPr>
        <w:pStyle w:val="ListParagraph"/>
        <w:ind w:left="0"/>
      </w:pPr>
      <w:r>
        <w:t xml:space="preserve">Contact: </w:t>
      </w:r>
      <w:hyperlink r:id="rId36" w:history="1">
        <w:r w:rsidR="00415D4D" w:rsidRPr="00D97EB8">
          <w:rPr>
            <w:rStyle w:val="Hyperlink"/>
          </w:rPr>
          <w:t>Klaus.Mayer@educationscotland.gsi.gov.uk</w:t>
        </w:r>
      </w:hyperlink>
      <w:r w:rsidR="00415D4D">
        <w:t xml:space="preserve"> </w:t>
      </w:r>
      <w:r w:rsidR="00A45159">
        <w:t xml:space="preserve"> </w:t>
      </w:r>
    </w:p>
    <w:p w14:paraId="6F32EC73" w14:textId="77777777" w:rsidR="00F60201" w:rsidRDefault="00F60201" w:rsidP="00F0782A"/>
    <w:p w14:paraId="0FA5ED0B" w14:textId="647CEE08" w:rsidR="00F60201" w:rsidRDefault="00F60201" w:rsidP="00F0782A">
      <w:pPr>
        <w:pStyle w:val="ListParagraph"/>
        <w:numPr>
          <w:ilvl w:val="0"/>
          <w:numId w:val="12"/>
        </w:numPr>
        <w:ind w:left="0" w:hanging="436"/>
      </w:pPr>
      <w:r>
        <w:t xml:space="preserve">A suite of </w:t>
      </w:r>
      <w:r w:rsidRPr="00DE1F2A">
        <w:rPr>
          <w:b/>
        </w:rPr>
        <w:t>teaching resources</w:t>
      </w:r>
      <w:r>
        <w:t xml:space="preserve"> designed with and for teaching staff to use with students is available at </w:t>
      </w:r>
      <w:hyperlink r:id="rId37" w:history="1">
        <w:r w:rsidRPr="00E2387D">
          <w:rPr>
            <w:rStyle w:val="Hyperlink"/>
          </w:rPr>
          <w:t>https://www.myworldofwork.co.uk/partners</w:t>
        </w:r>
      </w:hyperlink>
      <w:r>
        <w:t xml:space="preserve"> . These resources guide teaching staff on how to get the best out of My World of Work including </w:t>
      </w:r>
      <w:r w:rsidR="00DD174F">
        <w:t xml:space="preserve">within </w:t>
      </w:r>
      <w:r>
        <w:t xml:space="preserve">their subject area. Each activity is designed to meet a range of experiences and outcomes and support teachers to deliver the entitlements /  ‘I can’ statements defined by the Career Education Standard . </w:t>
      </w:r>
    </w:p>
    <w:p w14:paraId="6B837CCF" w14:textId="77777777" w:rsidR="00F60201" w:rsidRDefault="00F60201" w:rsidP="00F0782A"/>
    <w:p w14:paraId="2E580BC9" w14:textId="77777777" w:rsidR="00A757DF" w:rsidRPr="00DE1F2A" w:rsidRDefault="00F60201" w:rsidP="00F0782A">
      <w:pPr>
        <w:pStyle w:val="ListParagraph"/>
        <w:numPr>
          <w:ilvl w:val="0"/>
          <w:numId w:val="12"/>
        </w:numPr>
        <w:ind w:left="0" w:hanging="436"/>
        <w:rPr>
          <w:b/>
        </w:rPr>
      </w:pPr>
      <w:r w:rsidRPr="00DE1F2A">
        <w:rPr>
          <w:b/>
        </w:rPr>
        <w:t>Primary school career education resources – My World of Work/I can</w:t>
      </w:r>
      <w:r w:rsidR="00A757DF" w:rsidRPr="00DE1F2A">
        <w:rPr>
          <w:b/>
        </w:rPr>
        <w:t>.</w:t>
      </w:r>
    </w:p>
    <w:p w14:paraId="02C8D7CB" w14:textId="77777777" w:rsidR="00A757DF" w:rsidRDefault="00A757DF" w:rsidP="00F0782A">
      <w:pPr>
        <w:pStyle w:val="ListParagraph"/>
        <w:ind w:left="0" w:hanging="11"/>
      </w:pPr>
      <w:r w:rsidRPr="00A757DF">
        <w:t>A</w:t>
      </w:r>
      <w:r>
        <w:t xml:space="preserve"> </w:t>
      </w:r>
      <w:r w:rsidR="00F60201">
        <w:t>suite of tools designed for us</w:t>
      </w:r>
      <w:r>
        <w:t xml:space="preserve">e by teachers with children in </w:t>
      </w:r>
      <w:proofErr w:type="spellStart"/>
      <w:r>
        <w:t>P5</w:t>
      </w:r>
      <w:proofErr w:type="spellEnd"/>
      <w:r>
        <w:t xml:space="preserve"> to </w:t>
      </w:r>
      <w:proofErr w:type="spellStart"/>
      <w:r w:rsidR="00F60201">
        <w:t>P7</w:t>
      </w:r>
      <w:proofErr w:type="spellEnd"/>
      <w:r w:rsidR="00F60201">
        <w:t xml:space="preserve">. </w:t>
      </w:r>
      <w:r>
        <w:t xml:space="preserve"> </w:t>
      </w:r>
      <w:r w:rsidR="00F60201">
        <w:t xml:space="preserve">Mapped to </w:t>
      </w:r>
      <w:proofErr w:type="spellStart"/>
      <w:r w:rsidR="00F60201">
        <w:t>CfE</w:t>
      </w:r>
      <w:proofErr w:type="spellEnd"/>
      <w:r w:rsidR="00F60201">
        <w:t xml:space="preserve"> and </w:t>
      </w:r>
      <w:r>
        <w:t xml:space="preserve">the </w:t>
      </w:r>
      <w:r w:rsidR="00F60201">
        <w:t xml:space="preserve">Career Education Standard, the three fun and engaging tools help introduce </w:t>
      </w:r>
      <w:r>
        <w:t>children</w:t>
      </w:r>
      <w:r w:rsidR="00F60201">
        <w:t xml:space="preserve"> to the concept of careers and how it relates to them. </w:t>
      </w:r>
    </w:p>
    <w:p w14:paraId="6E0B3BF1" w14:textId="77777777" w:rsidR="00F60201" w:rsidRPr="00DE1F2A" w:rsidRDefault="00F60201" w:rsidP="00F0782A">
      <w:pPr>
        <w:pStyle w:val="ListParagraph"/>
        <w:ind w:left="0" w:hanging="11"/>
        <w:rPr>
          <w:b/>
        </w:rPr>
      </w:pPr>
      <w:r>
        <w:t>More information and how to get started at:</w:t>
      </w:r>
    </w:p>
    <w:p w14:paraId="40078B68" w14:textId="77777777" w:rsidR="00F60201" w:rsidRDefault="00DE1F2A" w:rsidP="00F0782A">
      <w:pPr>
        <w:ind w:hanging="11"/>
      </w:pPr>
      <w:r>
        <w:t xml:space="preserve">      </w:t>
      </w:r>
      <w:hyperlink r:id="rId38" w:history="1">
        <w:r w:rsidRPr="00E054AD">
          <w:rPr>
            <w:rStyle w:val="Hyperlink"/>
          </w:rPr>
          <w:t>https://www.myworldofwork.co.uk/primary</w:t>
        </w:r>
      </w:hyperlink>
      <w:r w:rsidR="00F60201">
        <w:t xml:space="preserve"> </w:t>
      </w:r>
    </w:p>
    <w:p w14:paraId="7917F28D" w14:textId="77777777" w:rsidR="00211456" w:rsidRDefault="00211456" w:rsidP="00F0782A"/>
    <w:p w14:paraId="26C0FCD1" w14:textId="77777777" w:rsidR="00211456" w:rsidRDefault="00211456" w:rsidP="00F0782A"/>
    <w:p w14:paraId="0E701C4F" w14:textId="77777777" w:rsidR="00E31DCC" w:rsidRDefault="007368E3" w:rsidP="00F0782A">
      <w:pPr>
        <w:pStyle w:val="ListParagraph"/>
        <w:numPr>
          <w:ilvl w:val="0"/>
          <w:numId w:val="12"/>
        </w:numPr>
        <w:ind w:left="0" w:hanging="436"/>
      </w:pPr>
      <w:r>
        <w:rPr>
          <w:noProof/>
          <w:lang w:val="en-GB" w:eastAsia="en-GB"/>
        </w:rPr>
        <w:drawing>
          <wp:anchor distT="0" distB="0" distL="114300" distR="114300" simplePos="0" relativeHeight="251663360" behindDoc="1" locked="0" layoutInCell="1" allowOverlap="1" wp14:anchorId="4C52ADD4" wp14:editId="1AE376A9">
            <wp:simplePos x="0" y="0"/>
            <wp:positionH relativeFrom="column">
              <wp:posOffset>4114800</wp:posOffset>
            </wp:positionH>
            <wp:positionV relativeFrom="paragraph">
              <wp:posOffset>90805</wp:posOffset>
            </wp:positionV>
            <wp:extent cx="1130300" cy="847090"/>
            <wp:effectExtent l="0" t="0" r="0" b="0"/>
            <wp:wrapTight wrapText="bothSides">
              <wp:wrapPolygon edited="0">
                <wp:start x="0" y="0"/>
                <wp:lineTo x="0" y="20888"/>
                <wp:lineTo x="21115" y="20888"/>
                <wp:lineTo x="21115"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S exemplification tool.jpg"/>
                    <pic:cNvPicPr/>
                  </pic:nvPicPr>
                  <pic:blipFill>
                    <a:blip r:embed="rId39">
                      <a:extLst>
                        <a:ext uri="{28A0092B-C50C-407E-A947-70E740481C1C}">
                          <a14:useLocalDpi xmlns:a14="http://schemas.microsoft.com/office/drawing/2010/main" val="0"/>
                        </a:ext>
                      </a:extLst>
                    </a:blip>
                    <a:stretch>
                      <a:fillRect/>
                    </a:stretch>
                  </pic:blipFill>
                  <pic:spPr>
                    <a:xfrm>
                      <a:off x="0" y="0"/>
                      <a:ext cx="1130300" cy="847090"/>
                    </a:xfrm>
                    <a:prstGeom prst="rect">
                      <a:avLst/>
                    </a:prstGeom>
                  </pic:spPr>
                </pic:pic>
              </a:graphicData>
            </a:graphic>
            <wp14:sizeRelH relativeFrom="page">
              <wp14:pctWidth>0</wp14:pctWidth>
            </wp14:sizeRelH>
            <wp14:sizeRelV relativeFrom="page">
              <wp14:pctHeight>0</wp14:pctHeight>
            </wp14:sizeRelV>
          </wp:anchor>
        </w:drawing>
      </w:r>
      <w:r w:rsidR="00E31DCC">
        <w:rPr>
          <w:b/>
        </w:rPr>
        <w:t xml:space="preserve"> </w:t>
      </w:r>
      <w:r w:rsidR="00E31DCC" w:rsidRPr="00EE6570">
        <w:rPr>
          <w:b/>
        </w:rPr>
        <w:t>Career Education Standard</w:t>
      </w:r>
      <w:r w:rsidR="00E31DCC">
        <w:t xml:space="preserve"> – </w:t>
      </w:r>
      <w:r w:rsidR="00E31DCC" w:rsidRPr="00EE6570">
        <w:rPr>
          <w:b/>
        </w:rPr>
        <w:t>Exemplification tool</w:t>
      </w:r>
      <w:r w:rsidR="00E31DCC">
        <w:t>:</w:t>
      </w:r>
    </w:p>
    <w:p w14:paraId="7DFAA89C" w14:textId="798F5063" w:rsidR="00E31DCC" w:rsidRDefault="00E31DCC" w:rsidP="00F0782A">
      <w:pPr>
        <w:pStyle w:val="ListParagraph"/>
        <w:ind w:left="0" w:hanging="11"/>
      </w:pPr>
      <w:r>
        <w:t>Base</w:t>
      </w:r>
      <w:r w:rsidR="00DD174F">
        <w:t>d</w:t>
      </w:r>
      <w:r>
        <w:t xml:space="preserve"> on the </w:t>
      </w:r>
      <w:r w:rsidR="00DD174F">
        <w:t>‘</w:t>
      </w:r>
      <w:r>
        <w:t>I can</w:t>
      </w:r>
      <w:r w:rsidR="00DD174F">
        <w:t>’</w:t>
      </w:r>
      <w:r>
        <w:t xml:space="preserve"> statements this tool supports </w:t>
      </w:r>
      <w:proofErr w:type="spellStart"/>
      <w:r w:rsidR="00DD174F">
        <w:t>organisations</w:t>
      </w:r>
      <w:proofErr w:type="spellEnd"/>
      <w:r w:rsidR="00DD174F">
        <w:t xml:space="preserve"> and practitioners in </w:t>
      </w:r>
      <w:r>
        <w:t xml:space="preserve">planning, delivery and reflection on the implementation of the standard . </w:t>
      </w:r>
      <w:hyperlink r:id="rId40" w:history="1">
        <w:r w:rsidRPr="00D97EB8">
          <w:rPr>
            <w:rStyle w:val="Hyperlink"/>
          </w:rPr>
          <w:t>https://blogs.glowscotland.org.uk/glowblogs/eslb/2016/12/01/career-education-standard-3-18-exemplification-tool-offers-a-helping-hand/</w:t>
        </w:r>
      </w:hyperlink>
      <w:r>
        <w:t xml:space="preserve"> </w:t>
      </w:r>
    </w:p>
    <w:p w14:paraId="1423656E" w14:textId="77777777" w:rsidR="00774AEE" w:rsidRPr="00774AEE" w:rsidRDefault="00774AEE" w:rsidP="00DE1F2A">
      <w:pPr>
        <w:rPr>
          <w:b/>
        </w:rPr>
      </w:pPr>
    </w:p>
    <w:p w14:paraId="2CF6F112" w14:textId="77777777" w:rsidR="00774AEE" w:rsidRDefault="00774AEE" w:rsidP="00F0782A"/>
    <w:p w14:paraId="188B1DA7" w14:textId="77777777" w:rsidR="00DE1F2A" w:rsidRDefault="00DE1F2A" w:rsidP="00F0782A">
      <w:pPr>
        <w:pStyle w:val="ListParagraph"/>
        <w:numPr>
          <w:ilvl w:val="0"/>
          <w:numId w:val="12"/>
        </w:numPr>
        <w:ind w:left="0" w:firstLine="0"/>
      </w:pPr>
      <w:r w:rsidRPr="00DE1F2A">
        <w:rPr>
          <w:b/>
        </w:rPr>
        <w:lastRenderedPageBreak/>
        <w:t xml:space="preserve"> Parent resources</w:t>
      </w:r>
      <w:r>
        <w:t xml:space="preserve">:  </w:t>
      </w:r>
    </w:p>
    <w:p w14:paraId="664F7BC6" w14:textId="77777777" w:rsidR="006F1569" w:rsidRDefault="006F1569" w:rsidP="006F1569">
      <w:pPr>
        <w:pStyle w:val="ListParagraph"/>
        <w:ind w:left="0"/>
      </w:pPr>
    </w:p>
    <w:p w14:paraId="2BFD488A" w14:textId="77777777" w:rsidR="00DE1F2A" w:rsidRDefault="00DE1F2A" w:rsidP="00F0782A">
      <w:pPr>
        <w:pStyle w:val="ListParagraph"/>
        <w:numPr>
          <w:ilvl w:val="0"/>
          <w:numId w:val="3"/>
        </w:numPr>
        <w:ind w:left="0" w:firstLine="0"/>
      </w:pPr>
      <w:r>
        <w:t xml:space="preserve">Career Education:  A World of  Possibilities </w:t>
      </w:r>
      <w:hyperlink r:id="rId41" w:history="1">
        <w:r w:rsidRPr="00D97EB8">
          <w:rPr>
            <w:rStyle w:val="Hyperlink"/>
          </w:rPr>
          <w:t>http://www.npfs.org.uk/wp-content/uploads/2015/09/NPFS_world_of_possibilities_1509_E.pdf</w:t>
        </w:r>
      </w:hyperlink>
      <w:r>
        <w:t xml:space="preserve"> </w:t>
      </w:r>
    </w:p>
    <w:p w14:paraId="2ED4AACE" w14:textId="77777777" w:rsidR="00DE1F2A" w:rsidRDefault="00DE1F2A" w:rsidP="00F0782A">
      <w:pPr>
        <w:pStyle w:val="ListParagraph"/>
        <w:numPr>
          <w:ilvl w:val="0"/>
          <w:numId w:val="3"/>
        </w:numPr>
        <w:ind w:left="0" w:firstLine="0"/>
      </w:pPr>
      <w:r>
        <w:rPr>
          <w:noProof/>
          <w:lang w:val="en-GB" w:eastAsia="en-GB"/>
        </w:rPr>
        <w:drawing>
          <wp:anchor distT="0" distB="0" distL="114300" distR="114300" simplePos="0" relativeHeight="251665408" behindDoc="1" locked="0" layoutInCell="1" allowOverlap="1" wp14:anchorId="234BE04D" wp14:editId="30E8B893">
            <wp:simplePos x="0" y="0"/>
            <wp:positionH relativeFrom="column">
              <wp:posOffset>4178935</wp:posOffset>
            </wp:positionH>
            <wp:positionV relativeFrom="paragraph">
              <wp:posOffset>95250</wp:posOffset>
            </wp:positionV>
            <wp:extent cx="974725" cy="956310"/>
            <wp:effectExtent l="0" t="0" r="0" b="0"/>
            <wp:wrapTight wrapText="bothSides">
              <wp:wrapPolygon edited="0">
                <wp:start x="0" y="0"/>
                <wp:lineTo x="0" y="21084"/>
                <wp:lineTo x="21107" y="21084"/>
                <wp:lineTo x="21107"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PFS Career Ed.PNG"/>
                    <pic:cNvPicPr/>
                  </pic:nvPicPr>
                  <pic:blipFill>
                    <a:blip r:embed="rId42">
                      <a:extLst>
                        <a:ext uri="{28A0092B-C50C-407E-A947-70E740481C1C}">
                          <a14:useLocalDpi xmlns:a14="http://schemas.microsoft.com/office/drawing/2010/main" val="0"/>
                        </a:ext>
                      </a:extLst>
                    </a:blip>
                    <a:stretch>
                      <a:fillRect/>
                    </a:stretch>
                  </pic:blipFill>
                  <pic:spPr>
                    <a:xfrm>
                      <a:off x="0" y="0"/>
                      <a:ext cx="974725" cy="956310"/>
                    </a:xfrm>
                    <a:prstGeom prst="rect">
                      <a:avLst/>
                    </a:prstGeom>
                  </pic:spPr>
                </pic:pic>
              </a:graphicData>
            </a:graphic>
            <wp14:sizeRelH relativeFrom="page">
              <wp14:pctWidth>0</wp14:pctWidth>
            </wp14:sizeRelH>
            <wp14:sizeRelV relativeFrom="page">
              <wp14:pctHeight>0</wp14:pctHeight>
            </wp14:sizeRelV>
          </wp:anchor>
        </w:drawing>
      </w:r>
      <w:r>
        <w:t xml:space="preserve">Skills in a Nutshell </w:t>
      </w:r>
      <w:hyperlink r:id="rId43" w:history="1">
        <w:r w:rsidRPr="00D97EB8">
          <w:rPr>
            <w:rStyle w:val="Hyperlink"/>
          </w:rPr>
          <w:t>http://www.npfs.org.uk/skills-in-a-nutshell/</w:t>
        </w:r>
      </w:hyperlink>
      <w:r>
        <w:t xml:space="preserve"> </w:t>
      </w:r>
    </w:p>
    <w:p w14:paraId="0DF84ED1" w14:textId="77777777" w:rsidR="007F496E" w:rsidRDefault="007F496E" w:rsidP="00F0782A">
      <w:pPr>
        <w:pStyle w:val="ListParagraph"/>
        <w:ind w:left="0"/>
      </w:pPr>
    </w:p>
    <w:p w14:paraId="7229177E" w14:textId="77777777" w:rsidR="0087563B" w:rsidRDefault="00DE1F2A" w:rsidP="0087563B">
      <w:pPr>
        <w:pStyle w:val="ListParagraph"/>
        <w:numPr>
          <w:ilvl w:val="0"/>
          <w:numId w:val="3"/>
        </w:numPr>
        <w:ind w:left="0" w:firstLine="0"/>
      </w:pPr>
      <w:r>
        <w:t xml:space="preserve">Learning Pathways in the Senior Phase and beyond. </w:t>
      </w:r>
      <w:hyperlink r:id="rId44" w:history="1">
        <w:r w:rsidRPr="00D97EB8">
          <w:rPr>
            <w:rStyle w:val="Hyperlink"/>
          </w:rPr>
          <w:t>http://www.npfs.org.uk/wp-content/uploads/2015/06/nutshells_pathway_E.pdf</w:t>
        </w:r>
      </w:hyperlink>
      <w:r>
        <w:t xml:space="preserve"> </w:t>
      </w:r>
    </w:p>
    <w:p w14:paraId="51BE9C53" w14:textId="77777777" w:rsidR="0087563B" w:rsidRDefault="0087563B" w:rsidP="0087563B">
      <w:pPr>
        <w:pStyle w:val="ListParagraph"/>
        <w:ind w:left="0"/>
      </w:pPr>
    </w:p>
    <w:p w14:paraId="1931CDDE" w14:textId="4AF18CAF" w:rsidR="0087563B" w:rsidRDefault="0087563B" w:rsidP="0087563B">
      <w:pPr>
        <w:pStyle w:val="ListParagraph"/>
        <w:numPr>
          <w:ilvl w:val="0"/>
          <w:numId w:val="3"/>
        </w:numPr>
        <w:ind w:left="0" w:firstLine="0"/>
      </w:pPr>
      <w:r>
        <w:t>Career Conversations in a Nutshell</w:t>
      </w:r>
    </w:p>
    <w:p w14:paraId="1E1F46AD" w14:textId="5A6585B8" w:rsidR="00024D26" w:rsidRDefault="00F1475C" w:rsidP="00024D26">
      <w:pPr>
        <w:pStyle w:val="ListParagraph"/>
        <w:ind w:left="0"/>
      </w:pPr>
      <w:hyperlink r:id="rId45" w:history="1">
        <w:r w:rsidR="00024D26" w:rsidRPr="003A62F1">
          <w:rPr>
            <w:rStyle w:val="Hyperlink"/>
          </w:rPr>
          <w:t>http://www.npfs.org.uk/wp-content/uploads/2017/02/career_conversations_JAN17_E.pdf</w:t>
        </w:r>
      </w:hyperlink>
      <w:r w:rsidR="00024D26">
        <w:t xml:space="preserve"> </w:t>
      </w:r>
    </w:p>
    <w:p w14:paraId="2D2C4B77" w14:textId="77777777" w:rsidR="00024D26" w:rsidRDefault="00024D26" w:rsidP="00024D26">
      <w:pPr>
        <w:pStyle w:val="ListParagraph"/>
        <w:ind w:left="0"/>
      </w:pPr>
    </w:p>
    <w:p w14:paraId="194CF535" w14:textId="7030F474" w:rsidR="00024D26" w:rsidRDefault="00024D26" w:rsidP="00024D26">
      <w:pPr>
        <w:pStyle w:val="ListParagraph"/>
        <w:numPr>
          <w:ilvl w:val="0"/>
          <w:numId w:val="3"/>
        </w:numPr>
        <w:ind w:left="709" w:hanging="709"/>
      </w:pPr>
      <w:r>
        <w:t>Digital Skills in a Nutshell</w:t>
      </w:r>
    </w:p>
    <w:p w14:paraId="211EFA22" w14:textId="2EEFF88F" w:rsidR="00024D26" w:rsidRDefault="00F1475C" w:rsidP="00024D26">
      <w:hyperlink r:id="rId46" w:history="1">
        <w:r w:rsidR="00024D26" w:rsidRPr="003A62F1">
          <w:rPr>
            <w:rStyle w:val="Hyperlink"/>
          </w:rPr>
          <w:t>http://www.npfs.org.uk/wp-content/uploads/2017/02/NPFS_digital_careers_E6A.pdf</w:t>
        </w:r>
      </w:hyperlink>
      <w:r w:rsidR="00024D26">
        <w:t xml:space="preserve"> </w:t>
      </w:r>
    </w:p>
    <w:p w14:paraId="0F9F13A3" w14:textId="77777777" w:rsidR="00412494" w:rsidRDefault="00412494" w:rsidP="00024D26"/>
    <w:p w14:paraId="64C11121" w14:textId="5167B073" w:rsidR="00412494" w:rsidRDefault="00412494" w:rsidP="00412494">
      <w:pPr>
        <w:pStyle w:val="ListParagraph"/>
        <w:numPr>
          <w:ilvl w:val="0"/>
          <w:numId w:val="3"/>
        </w:numPr>
        <w:ind w:left="426"/>
      </w:pPr>
      <w:r>
        <w:t xml:space="preserve"> </w:t>
      </w:r>
      <w:r>
        <w:tab/>
        <w:t>Creativity</w:t>
      </w:r>
      <w:r w:rsidR="0005475C">
        <w:t>,</w:t>
      </w:r>
      <w:r>
        <w:t xml:space="preserve"> Enterprise and Employability:</w:t>
      </w:r>
      <w:r w:rsidR="0005475C">
        <w:t xml:space="preserve">  Skills for Learning Life and W</w:t>
      </w:r>
      <w:r>
        <w:t>ork</w:t>
      </w:r>
    </w:p>
    <w:p w14:paraId="5071BC01" w14:textId="48545C01" w:rsidR="00412494" w:rsidRDefault="00F1475C" w:rsidP="00412494">
      <w:pPr>
        <w:ind w:left="66"/>
      </w:pPr>
      <w:hyperlink r:id="rId47" w:history="1">
        <w:r w:rsidR="00412494" w:rsidRPr="009521AD">
          <w:rPr>
            <w:rStyle w:val="Hyperlink"/>
          </w:rPr>
          <w:t>http://www.npfs.org.uk/wp-content/uploads/2017/05/creativity_E.pdf</w:t>
        </w:r>
      </w:hyperlink>
      <w:r w:rsidR="00412494">
        <w:t xml:space="preserve"> </w:t>
      </w:r>
    </w:p>
    <w:p w14:paraId="0F8A01ED" w14:textId="77777777" w:rsidR="00DE1F2A" w:rsidRDefault="00DE1F2A" w:rsidP="00F0782A">
      <w:pPr>
        <w:pStyle w:val="ListParagraph"/>
        <w:ind w:left="0"/>
      </w:pPr>
    </w:p>
    <w:p w14:paraId="3C789579" w14:textId="77777777" w:rsidR="00DE1F2A" w:rsidRDefault="00DE1F2A" w:rsidP="00F0782A">
      <w:pPr>
        <w:pStyle w:val="ListParagraph"/>
        <w:ind w:left="0"/>
      </w:pPr>
      <w:r>
        <w:t>Coming soon:</w:t>
      </w:r>
    </w:p>
    <w:p w14:paraId="75F9B801" w14:textId="77777777" w:rsidR="00DE1F2A" w:rsidRDefault="00DE1F2A" w:rsidP="00F0782A">
      <w:pPr>
        <w:pStyle w:val="ListParagraph"/>
        <w:numPr>
          <w:ilvl w:val="0"/>
          <w:numId w:val="4"/>
        </w:numPr>
        <w:ind w:left="0" w:firstLine="0"/>
      </w:pPr>
      <w:r>
        <w:t>Apprenticeships in a Nutshell</w:t>
      </w:r>
    </w:p>
    <w:p w14:paraId="081501DE" w14:textId="77777777" w:rsidR="00DE1F2A" w:rsidRDefault="00DE1F2A" w:rsidP="00F0782A">
      <w:pPr>
        <w:pStyle w:val="ListParagraph"/>
        <w:ind w:left="0"/>
      </w:pPr>
    </w:p>
    <w:p w14:paraId="28F54CBC" w14:textId="77777777" w:rsidR="00DE1F2A" w:rsidRDefault="00DE1F2A" w:rsidP="00F0782A">
      <w:pPr>
        <w:pStyle w:val="ListParagraph"/>
        <w:ind w:left="0"/>
      </w:pPr>
      <w:r>
        <w:t xml:space="preserve">Help and information for parents and </w:t>
      </w:r>
      <w:proofErr w:type="spellStart"/>
      <w:r>
        <w:t>carers</w:t>
      </w:r>
      <w:proofErr w:type="spellEnd"/>
      <w:r>
        <w:t xml:space="preserve"> on how to support their child with career decisions at https://www.myworldofwork.co.uk/parents</w:t>
      </w:r>
    </w:p>
    <w:p w14:paraId="025EAF40" w14:textId="77777777" w:rsidR="00774AEE" w:rsidRDefault="00774AEE" w:rsidP="00F0782A"/>
    <w:p w14:paraId="0575CE85" w14:textId="77777777" w:rsidR="00774AEE" w:rsidRDefault="00774AEE" w:rsidP="00F0782A">
      <w:pPr>
        <w:pStyle w:val="ListParagraph"/>
        <w:numPr>
          <w:ilvl w:val="0"/>
          <w:numId w:val="12"/>
        </w:numPr>
        <w:ind w:left="0" w:firstLine="0"/>
      </w:pPr>
      <w:r w:rsidRPr="00DE1F2A">
        <w:rPr>
          <w:b/>
        </w:rPr>
        <w:t>My World of Work</w:t>
      </w:r>
    </w:p>
    <w:p w14:paraId="13807480" w14:textId="0C0EB460" w:rsidR="00774AEE" w:rsidRDefault="00DD174F" w:rsidP="00F0782A">
      <w:pPr>
        <w:pStyle w:val="ListParagraph"/>
        <w:ind w:left="0"/>
      </w:pPr>
      <w:r>
        <w:t xml:space="preserve">Skills Development </w:t>
      </w:r>
      <w:r w:rsidR="00774AEE">
        <w:t xml:space="preserve">Scotland’s </w:t>
      </w:r>
      <w:r>
        <w:t xml:space="preserve">(SDS) </w:t>
      </w:r>
      <w:r w:rsidR="00774AEE">
        <w:t xml:space="preserve">award-winning careers web service, </w:t>
      </w:r>
      <w:r>
        <w:t>complements</w:t>
      </w:r>
      <w:r w:rsidR="00774AEE">
        <w:t xml:space="preserve"> the Career Management Skills Framework and support</w:t>
      </w:r>
      <w:r>
        <w:t>s</w:t>
      </w:r>
      <w:r w:rsidR="00774AEE">
        <w:t xml:space="preserve"> the </w:t>
      </w:r>
      <w:r>
        <w:t xml:space="preserve">SDS’s </w:t>
      </w:r>
      <w:r w:rsidR="00774AEE">
        <w:t xml:space="preserve">work </w:t>
      </w:r>
      <w:r>
        <w:t>of</w:t>
      </w:r>
      <w:r w:rsidR="00774AEE">
        <w:t xml:space="preserve"> Careers Advisers in schools</w:t>
      </w:r>
      <w:r>
        <w:t>, colleges</w:t>
      </w:r>
      <w:r w:rsidR="00774AEE">
        <w:t xml:space="preserve"> and local </w:t>
      </w:r>
      <w:proofErr w:type="spellStart"/>
      <w:r w:rsidR="00774AEE">
        <w:t>centres</w:t>
      </w:r>
      <w:proofErr w:type="spellEnd"/>
      <w:r w:rsidR="00774AEE">
        <w:t>. Used extensively in secondary schools, the website offers customers careers information and advice on:</w:t>
      </w:r>
    </w:p>
    <w:p w14:paraId="4202151A" w14:textId="77777777" w:rsidR="00774AEE" w:rsidRDefault="00774AEE" w:rsidP="00F0782A">
      <w:pPr>
        <w:pStyle w:val="ListParagraph"/>
        <w:numPr>
          <w:ilvl w:val="1"/>
          <w:numId w:val="1"/>
        </w:numPr>
        <w:ind w:left="0" w:firstLine="0"/>
      </w:pPr>
      <w:r>
        <w:t>My Career Options</w:t>
      </w:r>
    </w:p>
    <w:p w14:paraId="64F06364" w14:textId="77777777" w:rsidR="00774AEE" w:rsidRDefault="00774AEE" w:rsidP="00F0782A">
      <w:pPr>
        <w:pStyle w:val="ListParagraph"/>
        <w:numPr>
          <w:ilvl w:val="1"/>
          <w:numId w:val="1"/>
        </w:numPr>
        <w:ind w:left="0" w:firstLine="0"/>
      </w:pPr>
      <w:r>
        <w:t>Learn and train</w:t>
      </w:r>
    </w:p>
    <w:p w14:paraId="7521ECDC" w14:textId="77777777" w:rsidR="00774AEE" w:rsidRDefault="00774AEE" w:rsidP="00F0782A">
      <w:pPr>
        <w:pStyle w:val="ListParagraph"/>
        <w:numPr>
          <w:ilvl w:val="1"/>
          <w:numId w:val="1"/>
        </w:numPr>
        <w:ind w:left="0" w:firstLine="0"/>
      </w:pPr>
      <w:r>
        <w:t>Getting a job</w:t>
      </w:r>
    </w:p>
    <w:p w14:paraId="3188A597" w14:textId="77777777" w:rsidR="00DE1F2A" w:rsidRDefault="00DE1F2A" w:rsidP="00F0782A">
      <w:pPr>
        <w:pStyle w:val="ListParagraph"/>
        <w:ind w:left="0"/>
      </w:pPr>
    </w:p>
    <w:p w14:paraId="62455A76" w14:textId="0C28D00D" w:rsidR="00DE1F2A" w:rsidRDefault="00DE1F2A" w:rsidP="00F0782A">
      <w:pPr>
        <w:pStyle w:val="ListParagraph"/>
        <w:ind w:left="0"/>
      </w:pPr>
      <w:r w:rsidRPr="004361FA">
        <w:t>Latest tool</w:t>
      </w:r>
      <w:r w:rsidR="0096028A">
        <w:t>s</w:t>
      </w:r>
      <w:r w:rsidRPr="004361FA">
        <w:t>:</w:t>
      </w:r>
      <w:r>
        <w:t xml:space="preserve">  </w:t>
      </w:r>
      <w:hyperlink r:id="rId48" w:history="1">
        <w:r w:rsidR="000B64BA" w:rsidRPr="00B229F5">
          <w:rPr>
            <w:rStyle w:val="Hyperlink"/>
          </w:rPr>
          <w:t>https://www.myworldofwork.co.uk/</w:t>
        </w:r>
      </w:hyperlink>
      <w:r w:rsidR="000B64BA">
        <w:t xml:space="preserve"> </w:t>
      </w:r>
    </w:p>
    <w:p w14:paraId="22D15771" w14:textId="77777777" w:rsidR="00774AEE" w:rsidRPr="00774AEE" w:rsidRDefault="00774AEE" w:rsidP="00F0782A">
      <w:pPr>
        <w:rPr>
          <w:b/>
        </w:rPr>
      </w:pPr>
    </w:p>
    <w:p w14:paraId="54145A4C" w14:textId="77777777" w:rsidR="00774AEE" w:rsidRPr="00DE1F2A" w:rsidRDefault="00774AEE" w:rsidP="00F0782A">
      <w:pPr>
        <w:pStyle w:val="ListParagraph"/>
        <w:numPr>
          <w:ilvl w:val="0"/>
          <w:numId w:val="12"/>
        </w:numPr>
        <w:ind w:left="0" w:firstLine="0"/>
        <w:rPr>
          <w:b/>
        </w:rPr>
      </w:pPr>
      <w:r w:rsidRPr="00DE1F2A">
        <w:rPr>
          <w:b/>
        </w:rPr>
        <w:t>My World of Work Ambassadors</w:t>
      </w:r>
    </w:p>
    <w:p w14:paraId="2BD9040E" w14:textId="77777777" w:rsidR="00774AEE" w:rsidRDefault="00774AEE" w:rsidP="00F0782A">
      <w:pPr>
        <w:pStyle w:val="ListParagraph"/>
        <w:ind w:left="0"/>
      </w:pPr>
      <w:r>
        <w:t xml:space="preserve">The </w:t>
      </w:r>
      <w:proofErr w:type="spellStart"/>
      <w:r>
        <w:t>programme</w:t>
      </w:r>
      <w:proofErr w:type="spellEnd"/>
      <w:r>
        <w:t xml:space="preserve"> is free, easy-to-run, with ready-made resources providing career education benefits for pupils, teachers, parents, </w:t>
      </w:r>
      <w:proofErr w:type="spellStart"/>
      <w:r>
        <w:t>carers</w:t>
      </w:r>
      <w:proofErr w:type="spellEnd"/>
      <w:r>
        <w:t xml:space="preserve"> and the wider school community. The ambition is for every school in Scotland to recruit volunteer Ambassadors who have the aim of spreading the word about the advice, information and resources available on My World of Work and the help it can offer to pupils and their parents, </w:t>
      </w:r>
      <w:proofErr w:type="spellStart"/>
      <w:r>
        <w:t>carers</w:t>
      </w:r>
      <w:proofErr w:type="spellEnd"/>
      <w:r>
        <w:t xml:space="preserve"> and teachers.</w:t>
      </w:r>
    </w:p>
    <w:p w14:paraId="3F7D5CE3" w14:textId="351BB5DC" w:rsidR="00774AEE" w:rsidRDefault="00774AEE" w:rsidP="00F0782A">
      <w:pPr>
        <w:pStyle w:val="ListParagraph"/>
        <w:ind w:left="0"/>
      </w:pPr>
      <w:r>
        <w:lastRenderedPageBreak/>
        <w:t>Ambassadors gain valuable experience working on promotional  activities in school, while building employability and career management skills that can be used in their future education and working lives.  Staff will also benefit from experience gained in leadership and project management.</w:t>
      </w:r>
      <w:r w:rsidR="00DD174F">
        <w:t xml:space="preserve"> </w:t>
      </w:r>
      <w:r>
        <w:t>A full suite of project resources for pupils and teachers have been designed in a logical, easy to follow format.</w:t>
      </w:r>
    </w:p>
    <w:p w14:paraId="47613519" w14:textId="77777777" w:rsidR="00774AEE" w:rsidRDefault="00774AEE" w:rsidP="00F0782A">
      <w:pPr>
        <w:pStyle w:val="ListParagraph"/>
        <w:ind w:left="0"/>
      </w:pPr>
      <w:r>
        <w:t xml:space="preserve">More at </w:t>
      </w:r>
      <w:hyperlink r:id="rId49" w:history="1">
        <w:r w:rsidRPr="00E2387D">
          <w:rPr>
            <w:rStyle w:val="Hyperlink"/>
          </w:rPr>
          <w:t>https://www.myworldofwork.co.uk/partners</w:t>
        </w:r>
      </w:hyperlink>
      <w:r>
        <w:t xml:space="preserve"> </w:t>
      </w:r>
    </w:p>
    <w:p w14:paraId="0AF7CAAB" w14:textId="77777777" w:rsidR="006F1569" w:rsidRDefault="006F1569" w:rsidP="00F0782A">
      <w:pPr>
        <w:pStyle w:val="ListParagraph"/>
        <w:ind w:left="0"/>
      </w:pPr>
    </w:p>
    <w:p w14:paraId="5F26B765" w14:textId="77777777" w:rsidR="006F1569" w:rsidRDefault="006F1569" w:rsidP="00F0782A">
      <w:pPr>
        <w:pStyle w:val="ListParagraph"/>
        <w:ind w:left="0"/>
      </w:pPr>
    </w:p>
    <w:p w14:paraId="6B567D26" w14:textId="77777777" w:rsidR="006F1569" w:rsidRDefault="006F1569" w:rsidP="00F0782A">
      <w:pPr>
        <w:pStyle w:val="ListParagraph"/>
        <w:ind w:left="0"/>
      </w:pPr>
    </w:p>
    <w:p w14:paraId="436E6B0F" w14:textId="77777777" w:rsidR="00774AEE" w:rsidRPr="006F1569" w:rsidRDefault="00774AEE" w:rsidP="006F1569">
      <w:pPr>
        <w:pStyle w:val="ListParagraph"/>
        <w:numPr>
          <w:ilvl w:val="0"/>
          <w:numId w:val="12"/>
        </w:numPr>
        <w:ind w:left="0" w:firstLine="0"/>
        <w:rPr>
          <w:b/>
        </w:rPr>
      </w:pPr>
      <w:r w:rsidRPr="006F1569">
        <w:rPr>
          <w:b/>
        </w:rPr>
        <w:t>My</w:t>
      </w:r>
      <w:r>
        <w:t xml:space="preserve"> </w:t>
      </w:r>
      <w:r w:rsidRPr="006F1569">
        <w:rPr>
          <w:b/>
        </w:rPr>
        <w:t>World of Work Live!</w:t>
      </w:r>
    </w:p>
    <w:p w14:paraId="7E0DF5E3" w14:textId="77777777" w:rsidR="00DE1F2A" w:rsidRPr="00DE1F2A" w:rsidRDefault="00DE1F2A" w:rsidP="00F0782A">
      <w:pPr>
        <w:pStyle w:val="ListParagraph"/>
        <w:ind w:left="0"/>
        <w:rPr>
          <w:b/>
        </w:rPr>
      </w:pPr>
    </w:p>
    <w:p w14:paraId="789F04B1" w14:textId="402C527C" w:rsidR="00774AEE" w:rsidRDefault="00774AEE" w:rsidP="00F0782A">
      <w:pPr>
        <w:pStyle w:val="ListParagraph"/>
        <w:ind w:left="0"/>
      </w:pPr>
      <w:r>
        <w:t xml:space="preserve">A set of interactive exhibits and activities designed to inspire young people’s interest in careers in science, technology, engineering and </w:t>
      </w:r>
      <w:proofErr w:type="spellStart"/>
      <w:r>
        <w:t>maths</w:t>
      </w:r>
      <w:proofErr w:type="spellEnd"/>
      <w:r>
        <w:t xml:space="preserve"> (STEM).  Every free, fun My World of Work Live! experience is about hands-on learning – building, making, designing – and makes the best use of the latest technology to engage and inspire. The My World of Work Live! Digital Studio and Careers Lab at the SDS Inverness careers </w:t>
      </w:r>
      <w:proofErr w:type="spellStart"/>
      <w:r>
        <w:t>centre</w:t>
      </w:r>
      <w:proofErr w:type="spellEnd"/>
      <w:r>
        <w:t xml:space="preserve"> has recently been nominated for a UK Career Development Award for Best Use of Technology in Career Development.</w:t>
      </w:r>
    </w:p>
    <w:p w14:paraId="0783E4A1" w14:textId="3B326BDF" w:rsidR="00774AEE" w:rsidRDefault="00774AEE" w:rsidP="00F0782A">
      <w:pPr>
        <w:pStyle w:val="ListParagraph"/>
        <w:ind w:left="0"/>
      </w:pPr>
      <w:r>
        <w:t xml:space="preserve">Go to </w:t>
      </w:r>
      <w:hyperlink r:id="rId50" w:history="1">
        <w:r w:rsidR="000B64BA" w:rsidRPr="00B229F5">
          <w:rPr>
            <w:rStyle w:val="Hyperlink"/>
          </w:rPr>
          <w:t>https://www.myworldofwork.co.uk/live</w:t>
        </w:r>
      </w:hyperlink>
      <w:r w:rsidR="000B64BA">
        <w:t xml:space="preserve"> </w:t>
      </w:r>
      <w:r>
        <w:t xml:space="preserve"> to find out more</w:t>
      </w:r>
    </w:p>
    <w:p w14:paraId="4F5690F5" w14:textId="77777777" w:rsidR="00774AEE" w:rsidRDefault="00774AEE" w:rsidP="00F0782A"/>
    <w:p w14:paraId="75613C41" w14:textId="77777777" w:rsidR="003C3B43" w:rsidRDefault="003C3B43" w:rsidP="00F0782A"/>
    <w:p w14:paraId="4703D6CD" w14:textId="77777777" w:rsidR="001615E6" w:rsidRPr="002B3872" w:rsidRDefault="001615E6" w:rsidP="00F0782A">
      <w:pPr>
        <w:pStyle w:val="ListParagraph"/>
        <w:numPr>
          <w:ilvl w:val="0"/>
          <w:numId w:val="12"/>
        </w:numPr>
        <w:ind w:left="0" w:firstLine="0"/>
        <w:rPr>
          <w:b/>
        </w:rPr>
      </w:pPr>
      <w:r w:rsidRPr="002B3872">
        <w:rPr>
          <w:b/>
        </w:rPr>
        <w:t>Skills Investment plans</w:t>
      </w:r>
    </w:p>
    <w:p w14:paraId="79546178" w14:textId="5EE320BE" w:rsidR="001615E6" w:rsidRDefault="001615E6" w:rsidP="00F0782A">
      <w:r w:rsidRPr="002B3872">
        <w:t>Working with employers and industry leadership groups, Skills Development Scotland has produced Skills Investment Plans</w:t>
      </w:r>
      <w:r>
        <w:t>.</w:t>
      </w:r>
      <w:r w:rsidR="00DD174F">
        <w:t xml:space="preserve">  The plans focus on key issues for Scotland’s growth industries and provides information about what is being done to help.</w:t>
      </w:r>
    </w:p>
    <w:p w14:paraId="352C211F" w14:textId="77777777" w:rsidR="001615E6" w:rsidRDefault="00F1475C" w:rsidP="00F0782A">
      <w:pPr>
        <w:rPr>
          <w:rStyle w:val="Hyperlink"/>
        </w:rPr>
      </w:pPr>
      <w:hyperlink r:id="rId51" w:history="1">
        <w:r w:rsidR="001615E6" w:rsidRPr="00E054AD">
          <w:rPr>
            <w:rStyle w:val="Hyperlink"/>
          </w:rPr>
          <w:t>https://www.ourskillsforce.co.uk/skills-investment-plans/</w:t>
        </w:r>
      </w:hyperlink>
    </w:p>
    <w:p w14:paraId="78FF64B8" w14:textId="77777777" w:rsidR="00866A94" w:rsidRDefault="00866A94" w:rsidP="00DE1F2A"/>
    <w:p w14:paraId="78C7EB77" w14:textId="37B4B4E8" w:rsidR="00C7538D" w:rsidRDefault="00C7538D"/>
    <w:p w14:paraId="4890F8A9" w14:textId="77777777" w:rsidR="00866A94" w:rsidRDefault="00866A94" w:rsidP="005442DE">
      <w:pPr>
        <w:pStyle w:val="Title"/>
      </w:pPr>
      <w:r w:rsidRPr="00866A94">
        <w:t>STEM</w:t>
      </w:r>
    </w:p>
    <w:p w14:paraId="7CA04E72" w14:textId="77777777" w:rsidR="00C7538D" w:rsidRPr="0096028A" w:rsidRDefault="00C7538D" w:rsidP="00F0782A">
      <w:pPr>
        <w:pStyle w:val="ListParagraph"/>
        <w:numPr>
          <w:ilvl w:val="0"/>
          <w:numId w:val="12"/>
        </w:numPr>
        <w:ind w:left="0" w:firstLine="0"/>
        <w:rPr>
          <w:b/>
        </w:rPr>
      </w:pPr>
      <w:r w:rsidRPr="0096028A">
        <w:rPr>
          <w:b/>
        </w:rPr>
        <w:t>Raising Aspirations in Science and STEM education (RAISE) Programme</w:t>
      </w:r>
    </w:p>
    <w:p w14:paraId="2CEE7090" w14:textId="77777777" w:rsidR="00C7538D" w:rsidRDefault="00C7538D" w:rsidP="00F0782A">
      <w:r>
        <w:t xml:space="preserve">A thirty-three month pilot </w:t>
      </w:r>
      <w:proofErr w:type="spellStart"/>
      <w:r>
        <w:t>programme</w:t>
      </w:r>
      <w:proofErr w:type="spellEnd"/>
      <w:r>
        <w:t xml:space="preserve"> has been launched to raise aspirations in science and STEM education in Scotland’s schools. The £1 million </w:t>
      </w:r>
      <w:proofErr w:type="spellStart"/>
      <w:r>
        <w:t>programme</w:t>
      </w:r>
      <w:proofErr w:type="spellEnd"/>
      <w:r>
        <w:t xml:space="preserve"> is being funded by The Wood Foundation and Scottish Government and led by Education Scotland in partnership with the Scottish Schools Education Research Centre. The RAISE </w:t>
      </w:r>
      <w:proofErr w:type="spellStart"/>
      <w:r>
        <w:t>programme</w:t>
      </w:r>
      <w:proofErr w:type="spellEnd"/>
      <w:r>
        <w:t xml:space="preserve">, previously entitled the Improving Primary Science Education Programme, will enable ten local authorities to recruit development officers to build the capacity of practitioners in all their schools in relation to learning, teaching and assessment in science and STEM. The </w:t>
      </w:r>
      <w:proofErr w:type="spellStart"/>
      <w:r>
        <w:t>programme</w:t>
      </w:r>
      <w:proofErr w:type="spellEnd"/>
      <w:r>
        <w:t xml:space="preserve"> will have a strong focus on science and STEM in the broad general education and will seek to ensure effective progression in learning across sectors. </w:t>
      </w:r>
    </w:p>
    <w:p w14:paraId="5261159C" w14:textId="77777777" w:rsidR="00C7538D" w:rsidRDefault="00C7538D" w:rsidP="00F0782A"/>
    <w:p w14:paraId="7186DE95" w14:textId="77777777" w:rsidR="00C7538D" w:rsidRDefault="00C7538D" w:rsidP="00F0782A">
      <w:r>
        <w:t xml:space="preserve">From the outset, the </w:t>
      </w:r>
      <w:proofErr w:type="spellStart"/>
      <w:r>
        <w:t>programme</w:t>
      </w:r>
      <w:proofErr w:type="spellEnd"/>
      <w:r>
        <w:t xml:space="preserve"> will seek to make strong connections locally and nationally with other priorities including Developing Scotland’s Young </w:t>
      </w:r>
      <w:r>
        <w:lastRenderedPageBreak/>
        <w:t>Wor</w:t>
      </w:r>
      <w:r w:rsidR="005442DE">
        <w:t xml:space="preserve">kforce, the Digital Strategy,  </w:t>
      </w:r>
      <w:r>
        <w:t xml:space="preserve">he Strategy for STEM Education and Training and Improving Gender Balance in STEM. Also key to the </w:t>
      </w:r>
      <w:proofErr w:type="spellStart"/>
      <w:r>
        <w:t>programme</w:t>
      </w:r>
      <w:proofErr w:type="spellEnd"/>
      <w:r>
        <w:t xml:space="preserve"> will be how it links with our national ambitions to promote excellence and equity within the context of the National Improvement Framework and Scottish Attainment Challenge. Education Scotland and authorities will also be liaising with STEM </w:t>
      </w:r>
      <w:proofErr w:type="spellStart"/>
      <w:r>
        <w:t>organisations</w:t>
      </w:r>
      <w:proofErr w:type="spellEnd"/>
      <w:r>
        <w:t xml:space="preserve"> and providers throughout to promote effective partnership working and explore new models of engagement. </w:t>
      </w:r>
    </w:p>
    <w:p w14:paraId="5E15DCF5" w14:textId="77777777" w:rsidR="00C7538D" w:rsidRDefault="00C7538D" w:rsidP="00F0782A"/>
    <w:p w14:paraId="07CA9353" w14:textId="77777777" w:rsidR="00C7538D" w:rsidRDefault="00C7538D" w:rsidP="00F0782A">
      <w:r>
        <w:t xml:space="preserve">Authorities involved in year 1 (FY 16/17) include: Highland, Moray, East Ayrshire, West Dunbartonshire and Edinburgh. From August 2017, a further five authorities will join the </w:t>
      </w:r>
      <w:proofErr w:type="spellStart"/>
      <w:r>
        <w:t>programme</w:t>
      </w:r>
      <w:proofErr w:type="spellEnd"/>
      <w:r>
        <w:t xml:space="preserve"> including: Fife, Glasgow, Angus, Dumfries and Galloway and </w:t>
      </w:r>
      <w:proofErr w:type="spellStart"/>
      <w:r>
        <w:t>Aberdeenshire</w:t>
      </w:r>
      <w:proofErr w:type="spellEnd"/>
      <w:r>
        <w:t>. All of the authorities involved have an existing commitment to science and STEM and have been involved in the Primary Cluster Programme supported by the Scottish Schools Education Research Centre (</w:t>
      </w:r>
      <w:proofErr w:type="spellStart"/>
      <w:r>
        <w:t>SSERC</w:t>
      </w:r>
      <w:proofErr w:type="spellEnd"/>
      <w:r>
        <w:t xml:space="preserve">). </w:t>
      </w:r>
    </w:p>
    <w:p w14:paraId="01829559" w14:textId="77777777" w:rsidR="00C7538D" w:rsidRDefault="00C7538D" w:rsidP="00F0782A"/>
    <w:p w14:paraId="09A821AC" w14:textId="77777777" w:rsidR="005442DE" w:rsidRDefault="00C7538D" w:rsidP="00F0782A">
      <w:r>
        <w:t>Following an externally evaluation there may be the opportunity for the RAISE Programme to be extended to all 32 local authorities over a total of an eight-year period.</w:t>
      </w:r>
      <w:r w:rsidR="005442DE">
        <w:t xml:space="preserve">  </w:t>
      </w:r>
      <w:r>
        <w:t xml:space="preserve">We would encourage all DYW leads within the pilot authorities to contact their authority leads for the RAISE </w:t>
      </w:r>
      <w:proofErr w:type="spellStart"/>
      <w:r>
        <w:t>programme</w:t>
      </w:r>
      <w:proofErr w:type="spellEnd"/>
      <w:r>
        <w:t xml:space="preserve"> if they haven’t already done so. </w:t>
      </w:r>
    </w:p>
    <w:p w14:paraId="122068A7" w14:textId="77777777" w:rsidR="005442DE" w:rsidRDefault="005442DE" w:rsidP="00F0782A"/>
    <w:p w14:paraId="53DFCD0E" w14:textId="54AF9F7D" w:rsidR="00C7538D" w:rsidRDefault="005442DE" w:rsidP="00F0782A">
      <w:r>
        <w:t>Contact</w:t>
      </w:r>
      <w:r w:rsidR="00C7538D">
        <w:t xml:space="preserve">: </w:t>
      </w:r>
      <w:hyperlink r:id="rId52" w:history="1">
        <w:r w:rsidR="00C7538D">
          <w:rPr>
            <w:rStyle w:val="Hyperlink"/>
            <w:color w:val="000000"/>
          </w:rPr>
          <w:t>gayle.duffus@educationscotland.gsi.gov.uk</w:t>
        </w:r>
      </w:hyperlink>
      <w:r w:rsidR="000B64BA">
        <w:rPr>
          <w:rStyle w:val="Hyperlink"/>
          <w:color w:val="000000"/>
        </w:rPr>
        <w:t xml:space="preserve"> </w:t>
      </w:r>
      <w:r w:rsidR="00C7538D">
        <w:t xml:space="preserve"> </w:t>
      </w:r>
      <w:r>
        <w:t>. National Education Officer.</w:t>
      </w:r>
    </w:p>
    <w:p w14:paraId="2EB3DD88" w14:textId="77777777" w:rsidR="002B1B50" w:rsidRDefault="002B1B50" w:rsidP="00F0782A">
      <w:pPr>
        <w:pStyle w:val="ListParagraph"/>
        <w:ind w:left="0"/>
      </w:pPr>
    </w:p>
    <w:p w14:paraId="5D08A6FF" w14:textId="4EB2396D" w:rsidR="00C40FCD" w:rsidRPr="00211456" w:rsidRDefault="00C40FCD" w:rsidP="00F0782A">
      <w:pPr>
        <w:pStyle w:val="ListParagraph"/>
        <w:numPr>
          <w:ilvl w:val="0"/>
          <w:numId w:val="12"/>
        </w:numPr>
        <w:ind w:left="0" w:firstLine="0"/>
        <w:rPr>
          <w:b/>
        </w:rPr>
      </w:pPr>
      <w:r w:rsidRPr="00211456">
        <w:rPr>
          <w:b/>
        </w:rPr>
        <w:t xml:space="preserve"> National STEM Network</w:t>
      </w:r>
      <w:r w:rsidR="00412A57">
        <w:rPr>
          <w:b/>
        </w:rPr>
        <w:t xml:space="preserve"> – see note 3.</w:t>
      </w:r>
    </w:p>
    <w:p w14:paraId="40250BD0" w14:textId="77777777" w:rsidR="00E31DCC" w:rsidRDefault="00E31DCC" w:rsidP="00C7538D">
      <w:pPr>
        <w:rPr>
          <w:b/>
        </w:rPr>
      </w:pPr>
    </w:p>
    <w:p w14:paraId="6842FC9B" w14:textId="77777777" w:rsidR="00E31DCC" w:rsidRDefault="00E31DCC" w:rsidP="00DE1F2A">
      <w:pPr>
        <w:pStyle w:val="ListParagraph"/>
        <w:ind w:left="0"/>
        <w:rPr>
          <w:b/>
        </w:rPr>
      </w:pPr>
    </w:p>
    <w:p w14:paraId="2BF1081E" w14:textId="789CB579" w:rsidR="00E31DCC" w:rsidRPr="00504AF3" w:rsidRDefault="00E31DCC" w:rsidP="00504AF3">
      <w:pPr>
        <w:pStyle w:val="Title"/>
      </w:pPr>
      <w:r w:rsidRPr="00E31DCC">
        <w:t>Learner Journey 15-24</w:t>
      </w:r>
      <w:r w:rsidR="00974F61">
        <w:t>/senior phase</w:t>
      </w:r>
    </w:p>
    <w:p w14:paraId="4576876A" w14:textId="420CD0A1" w:rsidR="00974F61" w:rsidRPr="00412A57" w:rsidRDefault="00974F61" w:rsidP="00F0782A">
      <w:pPr>
        <w:pStyle w:val="ListParagraph"/>
        <w:numPr>
          <w:ilvl w:val="0"/>
          <w:numId w:val="12"/>
        </w:numPr>
        <w:shd w:val="clear" w:color="auto" w:fill="FFFFFF"/>
        <w:spacing w:after="240"/>
        <w:ind w:left="0" w:firstLine="0"/>
        <w:rPr>
          <w:color w:val="000000"/>
        </w:rPr>
      </w:pPr>
      <w:r w:rsidRPr="00412A57">
        <w:rPr>
          <w:b/>
        </w:rPr>
        <w:t xml:space="preserve">The Learner Journey Review (15-14) </w:t>
      </w:r>
      <w:r w:rsidRPr="005442DE">
        <w:t>is now underway.</w:t>
      </w:r>
      <w:r>
        <w:t xml:space="preserve"> </w:t>
      </w:r>
      <w:r w:rsidRPr="00412A57">
        <w:rPr>
          <w:color w:val="000000"/>
        </w:rPr>
        <w:t xml:space="preserve">The 15-24 Learner Journey review is a </w:t>
      </w:r>
      <w:proofErr w:type="spellStart"/>
      <w:r w:rsidRPr="00412A57">
        <w:rPr>
          <w:color w:val="000000"/>
        </w:rPr>
        <w:t>programme</w:t>
      </w:r>
      <w:proofErr w:type="spellEnd"/>
      <w:r w:rsidRPr="00412A57">
        <w:rPr>
          <w:color w:val="000000"/>
        </w:rPr>
        <w:t xml:space="preserve"> of work, led by the Scottish Government in partnership with others, to review the effectiveness and efficiency of the Learner Journey for all </w:t>
      </w:r>
      <w:r w:rsidRPr="00412A57">
        <w:rPr>
          <w:rStyle w:val="Strong"/>
          <w:color w:val="000000"/>
        </w:rPr>
        <w:t>15 to 24 year olds</w:t>
      </w:r>
      <w:r w:rsidRPr="00412A57">
        <w:rPr>
          <w:color w:val="000000"/>
        </w:rPr>
        <w:t xml:space="preserve">.  There are two drivers for the review:  learner </w:t>
      </w:r>
      <w:proofErr w:type="spellStart"/>
      <w:r w:rsidRPr="00412A57">
        <w:rPr>
          <w:color w:val="000000"/>
        </w:rPr>
        <w:t>personalisation</w:t>
      </w:r>
      <w:proofErr w:type="spellEnd"/>
      <w:r w:rsidRPr="00412A57">
        <w:rPr>
          <w:color w:val="000000"/>
        </w:rPr>
        <w:t xml:space="preserve"> and choice, and system efficiency.  The review will consider the 15-24 Learner Journey from the senior phase (</w:t>
      </w:r>
      <w:proofErr w:type="spellStart"/>
      <w:r w:rsidRPr="00412A57">
        <w:rPr>
          <w:color w:val="000000"/>
        </w:rPr>
        <w:t>S4-S6</w:t>
      </w:r>
      <w:proofErr w:type="spellEnd"/>
      <w:r w:rsidRPr="00412A57">
        <w:rPr>
          <w:color w:val="000000"/>
        </w:rPr>
        <w:t xml:space="preserve">) leading to employment, including the stages of further and higher education in college, higher education in university, vocational training and apprenticeships.  </w:t>
      </w:r>
    </w:p>
    <w:p w14:paraId="6F35CA74" w14:textId="77777777" w:rsidR="00974F61" w:rsidRPr="00412A57" w:rsidRDefault="00974F61" w:rsidP="00F0782A">
      <w:pPr>
        <w:shd w:val="clear" w:color="auto" w:fill="FFFFFF"/>
        <w:spacing w:after="240"/>
        <w:rPr>
          <w:rFonts w:eastAsia="Times New Roman" w:cs="Times New Roman"/>
          <w:color w:val="000000"/>
          <w:lang w:val="en-GB" w:eastAsia="en-GB"/>
        </w:rPr>
      </w:pPr>
      <w:r w:rsidRPr="00412A57">
        <w:rPr>
          <w:rFonts w:eastAsia="Times New Roman" w:cs="Times New Roman"/>
          <w:color w:val="000000"/>
          <w:lang w:val="en-GB" w:eastAsia="en-GB"/>
        </w:rPr>
        <w:t xml:space="preserve">The review will build on the key </w:t>
      </w:r>
      <w:proofErr w:type="spellStart"/>
      <w:r w:rsidRPr="00412A57">
        <w:rPr>
          <w:rFonts w:eastAsia="Times New Roman" w:cs="Times New Roman"/>
          <w:color w:val="000000"/>
          <w:lang w:val="en-GB" w:eastAsia="en-GB"/>
        </w:rPr>
        <w:t>SG</w:t>
      </w:r>
      <w:proofErr w:type="spellEnd"/>
      <w:r w:rsidRPr="00412A57">
        <w:rPr>
          <w:rFonts w:eastAsia="Times New Roman" w:cs="Times New Roman"/>
          <w:color w:val="000000"/>
          <w:lang w:val="en-GB" w:eastAsia="en-GB"/>
        </w:rPr>
        <w:t xml:space="preserve"> strategies and policies already in place in relation to the 15-24 learning system: for example, Curriculum for Excellence, Developing Young Workforce, Widening Access, Raising Attainment.</w:t>
      </w:r>
    </w:p>
    <w:p w14:paraId="6CDBB948" w14:textId="50DC1D44" w:rsidR="001615E6" w:rsidRPr="00282548" w:rsidRDefault="00974F61" w:rsidP="00282548">
      <w:pPr>
        <w:shd w:val="clear" w:color="auto" w:fill="FFFFFF"/>
        <w:spacing w:after="240"/>
        <w:rPr>
          <w:rFonts w:eastAsia="Times New Roman" w:cs="Times New Roman"/>
          <w:color w:val="000000"/>
          <w:lang w:val="en-GB" w:eastAsia="en-GB"/>
        </w:rPr>
      </w:pPr>
      <w:r w:rsidRPr="00412A57">
        <w:rPr>
          <w:rFonts w:eastAsia="Times New Roman" w:cs="Times New Roman"/>
          <w:color w:val="000000"/>
          <w:lang w:val="en-GB" w:eastAsia="en-GB"/>
        </w:rPr>
        <w:t>The review is taking place over two stages.  Stage 1 runs between September 2016 and September 2017 (with research conducted over Sep 16-Feb 17).</w:t>
      </w:r>
      <w:r w:rsidR="00282548">
        <w:rPr>
          <w:rFonts w:eastAsia="Times New Roman" w:cs="Times New Roman"/>
          <w:color w:val="000000"/>
          <w:lang w:val="en-GB" w:eastAsia="en-GB"/>
        </w:rPr>
        <w:t> </w:t>
      </w:r>
    </w:p>
    <w:p w14:paraId="445FE7FB" w14:textId="77777777" w:rsidR="001615E6" w:rsidRDefault="001615E6" w:rsidP="001615E6"/>
    <w:p w14:paraId="399CB932" w14:textId="22E72955" w:rsidR="00DD174F" w:rsidRPr="00412A57" w:rsidRDefault="00DD174F" w:rsidP="00F0782A">
      <w:pPr>
        <w:pStyle w:val="ListParagraph"/>
        <w:numPr>
          <w:ilvl w:val="0"/>
          <w:numId w:val="12"/>
        </w:numPr>
        <w:ind w:left="0" w:firstLine="0"/>
        <w:rPr>
          <w:rFonts w:cs="Calibri"/>
          <w:sz w:val="22"/>
          <w:szCs w:val="22"/>
        </w:rPr>
      </w:pPr>
      <w:r w:rsidRPr="00412A57">
        <w:rPr>
          <w:rFonts w:cs="Arial"/>
        </w:rPr>
        <w:t xml:space="preserve">The new </w:t>
      </w:r>
      <w:r w:rsidRPr="00412A57">
        <w:rPr>
          <w:rFonts w:cs="Arial"/>
          <w:b/>
          <w:i/>
          <w:iCs/>
        </w:rPr>
        <w:t>Arrangements for assuring and improving the quality of provision in Scotland’s colleges</w:t>
      </w:r>
      <w:r w:rsidRPr="00412A57">
        <w:rPr>
          <w:rFonts w:cs="Arial"/>
        </w:rPr>
        <w:t xml:space="preserve"> implemented in December 2016 require </w:t>
      </w:r>
      <w:r w:rsidRPr="00412A57">
        <w:rPr>
          <w:rFonts w:cs="Arial"/>
        </w:rPr>
        <w:lastRenderedPageBreak/>
        <w:t xml:space="preserve">colleges to engage local authorities, schools, employers and community partners in evaluating the quality provision and planning for improvement.  </w:t>
      </w:r>
    </w:p>
    <w:p w14:paraId="4C7993BF" w14:textId="77777777" w:rsidR="00DD174F" w:rsidRPr="00211456" w:rsidRDefault="00DD174F" w:rsidP="00F0782A">
      <w:pPr>
        <w:rPr>
          <w:rFonts w:cs="Calibri"/>
          <w:sz w:val="22"/>
          <w:szCs w:val="22"/>
        </w:rPr>
      </w:pPr>
      <w:r w:rsidRPr="00211456">
        <w:rPr>
          <w:rFonts w:cs="Calibri"/>
          <w:sz w:val="22"/>
          <w:szCs w:val="22"/>
        </w:rPr>
        <w:t> </w:t>
      </w:r>
    </w:p>
    <w:p w14:paraId="6F25E565" w14:textId="081AD52C" w:rsidR="00DD174F" w:rsidRDefault="004730F7" w:rsidP="00F0782A">
      <w:pPr>
        <w:rPr>
          <w:rFonts w:cs="Arial"/>
        </w:rPr>
      </w:pPr>
      <w:r>
        <w:rPr>
          <w:rFonts w:cs="Arial"/>
        </w:rPr>
        <w:t>C</w:t>
      </w:r>
      <w:r w:rsidR="00DD174F" w:rsidRPr="00211456">
        <w:rPr>
          <w:rFonts w:cs="Arial"/>
        </w:rPr>
        <w:t xml:space="preserve">urriculum development </w:t>
      </w:r>
      <w:r>
        <w:rPr>
          <w:rFonts w:cs="Arial"/>
        </w:rPr>
        <w:t xml:space="preserve">work in </w:t>
      </w:r>
      <w:proofErr w:type="spellStart"/>
      <w:r>
        <w:rPr>
          <w:rFonts w:cs="Arial"/>
        </w:rPr>
        <w:t>ES</w:t>
      </w:r>
      <w:proofErr w:type="spellEnd"/>
      <w:r>
        <w:rPr>
          <w:rFonts w:cs="Arial"/>
        </w:rPr>
        <w:t xml:space="preserve">  for 2017/18 will build</w:t>
      </w:r>
      <w:r w:rsidR="00DD174F" w:rsidRPr="00211456">
        <w:rPr>
          <w:rFonts w:cs="Arial"/>
        </w:rPr>
        <w:t xml:space="preserve"> on these arrangements. to support and enable post-compulsory education and training providers to jointly evaluate the regional curriculum offer and plan for improvement. This includes supporting meaningful ‘bridging’ from schools to other post-compulsory education providers and strengthening understanding amongst teachers of the role of individual subject areas within industry sectors. 2 pilots have been identified in </w:t>
      </w:r>
      <w:proofErr w:type="spellStart"/>
      <w:r w:rsidR="00DD174F" w:rsidRPr="00211456">
        <w:rPr>
          <w:rFonts w:cs="Arial"/>
        </w:rPr>
        <w:t>Forth</w:t>
      </w:r>
      <w:proofErr w:type="spellEnd"/>
      <w:r w:rsidR="00DD174F" w:rsidRPr="00211456">
        <w:rPr>
          <w:rFonts w:cs="Arial"/>
        </w:rPr>
        <w:t xml:space="preserve"> Valley and Fife. Work has started to engage DYW leads in schools</w:t>
      </w:r>
      <w:r w:rsidR="00F0782A">
        <w:rPr>
          <w:rFonts w:cs="Arial"/>
        </w:rPr>
        <w:t>/authorities</w:t>
      </w:r>
      <w:r w:rsidR="00DD174F" w:rsidRPr="00211456">
        <w:rPr>
          <w:rFonts w:cs="Arial"/>
        </w:rPr>
        <w:t xml:space="preserve"> and colleges in joint evaluative activities.  </w:t>
      </w:r>
    </w:p>
    <w:p w14:paraId="7CB39D18" w14:textId="77777777" w:rsidR="00412A57" w:rsidRDefault="00412A57" w:rsidP="00DD174F">
      <w:pPr>
        <w:rPr>
          <w:rFonts w:cs="Arial"/>
        </w:rPr>
      </w:pPr>
    </w:p>
    <w:p w14:paraId="119E8DFE" w14:textId="77777777" w:rsidR="00412A57" w:rsidRDefault="00412A57" w:rsidP="00DD174F">
      <w:pPr>
        <w:rPr>
          <w:rFonts w:cs="Arial"/>
        </w:rPr>
      </w:pPr>
    </w:p>
    <w:p w14:paraId="4756F21D" w14:textId="4A69F27D" w:rsidR="00F0782A" w:rsidRPr="00F0782A" w:rsidRDefault="00F0782A" w:rsidP="00F0782A">
      <w:pPr>
        <w:pStyle w:val="ListParagraph"/>
        <w:numPr>
          <w:ilvl w:val="0"/>
          <w:numId w:val="12"/>
        </w:numPr>
        <w:ind w:left="0" w:firstLine="0"/>
        <w:rPr>
          <w:rFonts w:cs="Arial"/>
          <w:b/>
        </w:rPr>
      </w:pPr>
      <w:r>
        <w:rPr>
          <w:rFonts w:cs="Arial"/>
          <w:b/>
        </w:rPr>
        <w:t xml:space="preserve"> </w:t>
      </w:r>
      <w:r w:rsidRPr="00F0782A">
        <w:rPr>
          <w:rFonts w:cs="Arial"/>
          <w:b/>
        </w:rPr>
        <w:t xml:space="preserve">Senior Phase Service Design Group. </w:t>
      </w:r>
    </w:p>
    <w:p w14:paraId="0ABA0EE3" w14:textId="52D59C45" w:rsidR="00412A57" w:rsidRPr="00211456" w:rsidRDefault="00412A57" w:rsidP="00F0782A">
      <w:pPr>
        <w:rPr>
          <w:rFonts w:cs="Calibri"/>
          <w:sz w:val="22"/>
          <w:szCs w:val="22"/>
        </w:rPr>
      </w:pPr>
      <w:r>
        <w:rPr>
          <w:rFonts w:cs="Arial"/>
        </w:rPr>
        <w:t>In April 2016 a group of 30 partners representing schools, local authorities, colleges, business/industry</w:t>
      </w:r>
      <w:r w:rsidR="00F0782A">
        <w:rPr>
          <w:rFonts w:cs="Arial"/>
        </w:rPr>
        <w:t xml:space="preserve"> </w:t>
      </w:r>
      <w:r>
        <w:rPr>
          <w:rFonts w:cs="Arial"/>
        </w:rPr>
        <w:t>sectors, parents, third sector</w:t>
      </w:r>
      <w:r w:rsidR="00F0782A">
        <w:rPr>
          <w:rFonts w:cs="Arial"/>
        </w:rPr>
        <w:t xml:space="preserve"> and national </w:t>
      </w:r>
      <w:proofErr w:type="spellStart"/>
      <w:r w:rsidR="00F0782A">
        <w:rPr>
          <w:rFonts w:cs="Arial"/>
        </w:rPr>
        <w:t>organisations</w:t>
      </w:r>
      <w:proofErr w:type="spellEnd"/>
      <w:r w:rsidR="00F0782A">
        <w:rPr>
          <w:rFonts w:cs="Arial"/>
        </w:rPr>
        <w:t xml:space="preserve"> held a senior phase design workshop facilitated </w:t>
      </w:r>
      <w:r w:rsidR="004730F7">
        <w:rPr>
          <w:rFonts w:cs="Arial"/>
        </w:rPr>
        <w:t>by SNOOK.  The outputs from the</w:t>
      </w:r>
      <w:r w:rsidR="00F0782A">
        <w:rPr>
          <w:rFonts w:cs="Arial"/>
        </w:rPr>
        <w:t xml:space="preserve"> workshop will form part of the wider body of tools to support senior phase planning and design.  The group will continue to meet over 2017/18 to develop thinking and tools.</w:t>
      </w:r>
    </w:p>
    <w:p w14:paraId="3B37A1E2" w14:textId="77777777" w:rsidR="001615E6" w:rsidRDefault="001615E6" w:rsidP="00F0782A"/>
    <w:p w14:paraId="1A95CAF3" w14:textId="77777777" w:rsidR="001615E6" w:rsidRPr="001615E6" w:rsidRDefault="001615E6" w:rsidP="00F0782A"/>
    <w:p w14:paraId="7F978418" w14:textId="44161CEA" w:rsidR="001615E6" w:rsidRDefault="004730F7" w:rsidP="004730F7">
      <w:r>
        <w:rPr>
          <w:b/>
        </w:rPr>
        <w:t xml:space="preserve">18.  </w:t>
      </w:r>
      <w:r w:rsidR="001615E6" w:rsidRPr="004730F7">
        <w:rPr>
          <w:b/>
        </w:rPr>
        <w:t>Senior Phase Benchmarking Tool</w:t>
      </w:r>
    </w:p>
    <w:p w14:paraId="72B39948" w14:textId="0AD5C54C" w:rsidR="001615E6" w:rsidRDefault="001615E6" w:rsidP="00F0782A">
      <w:pPr>
        <w:pStyle w:val="ListParagraph"/>
        <w:ind w:left="0"/>
      </w:pPr>
      <w:r>
        <w:t xml:space="preserve">This tool has been developed to help </w:t>
      </w:r>
      <w:proofErr w:type="spellStart"/>
      <w:r w:rsidR="00F0782A">
        <w:t>organisations</w:t>
      </w:r>
      <w:proofErr w:type="spellEnd"/>
      <w:r w:rsidR="00F0782A">
        <w:t xml:space="preserve"> evaluate </w:t>
      </w:r>
      <w:r>
        <w:t xml:space="preserve"> current approach</w:t>
      </w:r>
      <w:r w:rsidR="00F0782A">
        <w:t>es</w:t>
      </w:r>
      <w:r>
        <w:t xml:space="preserve"> to planning the senior phase of the curriculum and to consider any necessary improvements/actions. </w:t>
      </w:r>
    </w:p>
    <w:p w14:paraId="6F0C5611" w14:textId="77777777" w:rsidR="001615E6" w:rsidRDefault="00F1475C" w:rsidP="00F0782A">
      <w:hyperlink r:id="rId53" w:history="1">
        <w:r w:rsidR="001615E6" w:rsidRPr="00E054AD">
          <w:rPr>
            <w:rStyle w:val="Hyperlink"/>
          </w:rPr>
          <w:t>https://education.gov.scot/improvement/Pages/dyw5-senior-phase-benchmark-tool.aspx</w:t>
        </w:r>
      </w:hyperlink>
    </w:p>
    <w:p w14:paraId="00ECF2DE" w14:textId="77777777" w:rsidR="007F496E" w:rsidRPr="001615E6" w:rsidRDefault="007F496E" w:rsidP="00F0782A">
      <w:pPr>
        <w:pStyle w:val="ListParagraph"/>
        <w:ind w:left="0"/>
      </w:pPr>
    </w:p>
    <w:p w14:paraId="38F69525" w14:textId="5277F751" w:rsidR="00DE1F2A" w:rsidRDefault="004730F7" w:rsidP="004730F7">
      <w:r>
        <w:rPr>
          <w:b/>
        </w:rPr>
        <w:t xml:space="preserve">19.  </w:t>
      </w:r>
      <w:r w:rsidR="00DE1F2A" w:rsidRPr="004730F7">
        <w:rPr>
          <w:b/>
        </w:rPr>
        <w:t>Work Placements Standard Tool kits</w:t>
      </w:r>
      <w:r w:rsidR="00DE1F2A">
        <w:t>:</w:t>
      </w:r>
    </w:p>
    <w:p w14:paraId="66C48C59" w14:textId="77777777" w:rsidR="00DE1F2A" w:rsidRDefault="001615E6" w:rsidP="00F0782A">
      <w:r w:rsidRPr="00774AEE">
        <w:rPr>
          <w:b/>
          <w:noProof/>
          <w:lang w:val="en-GB" w:eastAsia="en-GB"/>
        </w:rPr>
        <w:drawing>
          <wp:anchor distT="0" distB="0" distL="114300" distR="114300" simplePos="0" relativeHeight="251667456" behindDoc="1" locked="0" layoutInCell="1" allowOverlap="1" wp14:anchorId="6AFDA7A2" wp14:editId="0FDC0603">
            <wp:simplePos x="0" y="0"/>
            <wp:positionH relativeFrom="column">
              <wp:posOffset>4229100</wp:posOffset>
            </wp:positionH>
            <wp:positionV relativeFrom="paragraph">
              <wp:posOffset>165735</wp:posOffset>
            </wp:positionV>
            <wp:extent cx="1240155" cy="866140"/>
            <wp:effectExtent l="0" t="0" r="4445" b="0"/>
            <wp:wrapTight wrapText="bothSides">
              <wp:wrapPolygon edited="0">
                <wp:start x="0" y="0"/>
                <wp:lineTo x="0" y="20903"/>
                <wp:lineTo x="21235" y="20903"/>
                <wp:lineTo x="21235"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240155" cy="866140"/>
                    </a:xfrm>
                    <a:prstGeom prst="rect">
                      <a:avLst/>
                    </a:prstGeom>
                    <a:noFill/>
                  </pic:spPr>
                </pic:pic>
              </a:graphicData>
            </a:graphic>
            <wp14:sizeRelH relativeFrom="page">
              <wp14:pctWidth>0</wp14:pctWidth>
            </wp14:sizeRelH>
            <wp14:sizeRelV relativeFrom="page">
              <wp14:pctHeight>0</wp14:pctHeight>
            </wp14:sizeRelV>
          </wp:anchor>
        </w:drawing>
      </w:r>
    </w:p>
    <w:p w14:paraId="1D491F5B" w14:textId="1A383548" w:rsidR="00DE1F2A" w:rsidRDefault="00DE1F2A" w:rsidP="00F0782A">
      <w:pPr>
        <w:pStyle w:val="ListParagraph"/>
        <w:numPr>
          <w:ilvl w:val="0"/>
          <w:numId w:val="11"/>
        </w:numPr>
        <w:ind w:left="0" w:firstLine="0"/>
      </w:pPr>
      <w:r w:rsidRPr="00DB495B">
        <w:t>Work Placements Standard Benchmarking tool</w:t>
      </w:r>
    </w:p>
    <w:p w14:paraId="1944A48D" w14:textId="77777777" w:rsidR="00DE1F2A" w:rsidRDefault="00F1475C" w:rsidP="00F0782A">
      <w:hyperlink r:id="rId55" w:history="1">
        <w:r w:rsidR="00DE1F2A" w:rsidRPr="00D97EB8">
          <w:rPr>
            <w:rStyle w:val="Hyperlink"/>
          </w:rPr>
          <w:t>https://education.gov.scot/improvement/Pages/dyw4-work-placements-standard-benchmarking-exercise.aspx</w:t>
        </w:r>
      </w:hyperlink>
      <w:r w:rsidR="00DE1F2A">
        <w:t xml:space="preserve">  </w:t>
      </w:r>
    </w:p>
    <w:p w14:paraId="27914267" w14:textId="77777777" w:rsidR="006E35CB" w:rsidRDefault="006E35CB" w:rsidP="00F0782A"/>
    <w:p w14:paraId="79697B6D" w14:textId="77777777" w:rsidR="00DE1F2A" w:rsidRDefault="00DE1F2A" w:rsidP="00F0782A">
      <w:pPr>
        <w:pStyle w:val="ListParagraph"/>
        <w:numPr>
          <w:ilvl w:val="0"/>
          <w:numId w:val="5"/>
        </w:numPr>
        <w:ind w:left="0" w:firstLine="0"/>
      </w:pPr>
      <w:r>
        <w:t>Kibble Education and Care Centre</w:t>
      </w:r>
    </w:p>
    <w:p w14:paraId="5EB10C5E" w14:textId="77777777" w:rsidR="00DE1F2A" w:rsidRDefault="00F1475C" w:rsidP="00F0782A">
      <w:hyperlink r:id="rId56" w:history="1">
        <w:r w:rsidR="00DE1F2A" w:rsidRPr="00D97EB8">
          <w:rPr>
            <w:rStyle w:val="Hyperlink"/>
          </w:rPr>
          <w:t>http://www.kibble.org/assets/0000/2538/kibble-young-workforce-development-toolkit.pdf</w:t>
        </w:r>
      </w:hyperlink>
      <w:r w:rsidR="00DE1F2A">
        <w:t xml:space="preserve">  </w:t>
      </w:r>
    </w:p>
    <w:p w14:paraId="0AAD4116" w14:textId="77777777" w:rsidR="006E35CB" w:rsidRDefault="006E35CB" w:rsidP="00F0782A"/>
    <w:p w14:paraId="49345115" w14:textId="77777777" w:rsidR="00DE1F2A" w:rsidRDefault="00DE1F2A" w:rsidP="00F0782A">
      <w:pPr>
        <w:pStyle w:val="ListParagraph"/>
        <w:numPr>
          <w:ilvl w:val="0"/>
          <w:numId w:val="5"/>
        </w:numPr>
        <w:ind w:left="0" w:firstLine="0"/>
      </w:pPr>
      <w:r>
        <w:t>Guide to work-based learning in Dumfries and Galloway</w:t>
      </w:r>
    </w:p>
    <w:p w14:paraId="771771C9" w14:textId="77777777" w:rsidR="001615E6" w:rsidRDefault="00F1475C" w:rsidP="00F0782A">
      <w:pPr>
        <w:pStyle w:val="ListParagraph"/>
        <w:ind w:left="0"/>
        <w:rPr>
          <w:rStyle w:val="Hyperlink"/>
        </w:rPr>
      </w:pPr>
      <w:hyperlink r:id="rId57" w:history="1">
        <w:r w:rsidR="00DE1F2A" w:rsidRPr="00D97EB8">
          <w:rPr>
            <w:rStyle w:val="Hyperlink"/>
          </w:rPr>
          <w:t>https://education.gov.scot/improvement/Pages/dyw13-work-placement-opportunities.aspx</w:t>
        </w:r>
      </w:hyperlink>
    </w:p>
    <w:p w14:paraId="59752015" w14:textId="77777777" w:rsidR="001615E6" w:rsidRDefault="001615E6" w:rsidP="00F0782A">
      <w:pPr>
        <w:pStyle w:val="ListParagraph"/>
        <w:ind w:left="0"/>
        <w:rPr>
          <w:rStyle w:val="Hyperlink"/>
        </w:rPr>
      </w:pPr>
    </w:p>
    <w:p w14:paraId="539374F4" w14:textId="5F57B56A" w:rsidR="0096028A" w:rsidRPr="00DB495B" w:rsidRDefault="004730F7" w:rsidP="004730F7">
      <w:pPr>
        <w:pStyle w:val="Default"/>
        <w:rPr>
          <w:rFonts w:asciiTheme="minorHAnsi" w:hAnsiTheme="minorHAnsi"/>
          <w:b/>
          <w:bCs/>
          <w:color w:val="auto"/>
        </w:rPr>
      </w:pPr>
      <w:r w:rsidRPr="004730F7">
        <w:rPr>
          <w:rFonts w:asciiTheme="minorHAnsi" w:hAnsiTheme="minorHAnsi"/>
          <w:b/>
        </w:rPr>
        <w:t>20</w:t>
      </w:r>
      <w:r>
        <w:t xml:space="preserve">. </w:t>
      </w:r>
      <w:hyperlink r:id="rId58" w:history="1">
        <w:r w:rsidR="0096028A" w:rsidRPr="00DB495B">
          <w:rPr>
            <w:rStyle w:val="Hyperlink"/>
            <w:rFonts w:asciiTheme="minorHAnsi" w:hAnsiTheme="minorHAnsi"/>
            <w:b/>
            <w:bCs/>
          </w:rPr>
          <w:t>Self-evaluation guide for school/college partnerships</w:t>
        </w:r>
      </w:hyperlink>
    </w:p>
    <w:p w14:paraId="1FD6059D" w14:textId="2EEAD23A" w:rsidR="006C4AAB" w:rsidRPr="00DB495B" w:rsidRDefault="0096028A" w:rsidP="006C4AAB">
      <w:pPr>
        <w:pStyle w:val="Default"/>
        <w:rPr>
          <w:rFonts w:asciiTheme="minorHAnsi" w:hAnsiTheme="minorHAnsi"/>
          <w:bCs/>
          <w:color w:val="auto"/>
        </w:rPr>
      </w:pPr>
      <w:r w:rsidRPr="00DB495B">
        <w:rPr>
          <w:rFonts w:asciiTheme="minorHAnsi" w:hAnsiTheme="minorHAnsi"/>
          <w:bCs/>
          <w:color w:val="auto"/>
        </w:rPr>
        <w:t xml:space="preserve">This self-evaluation guide has been created for school and college senior managers, practitioners, guidance and support staff to assist quality enhancement as part of the </w:t>
      </w:r>
      <w:proofErr w:type="spellStart"/>
      <w:r w:rsidRPr="00DB495B">
        <w:rPr>
          <w:rFonts w:asciiTheme="minorHAnsi" w:hAnsiTheme="minorHAnsi"/>
          <w:bCs/>
          <w:color w:val="auto"/>
        </w:rPr>
        <w:t>ongoing</w:t>
      </w:r>
      <w:proofErr w:type="spellEnd"/>
      <w:r w:rsidRPr="00DB495B">
        <w:rPr>
          <w:rFonts w:asciiTheme="minorHAnsi" w:hAnsiTheme="minorHAnsi"/>
          <w:bCs/>
          <w:color w:val="auto"/>
        </w:rPr>
        <w:t xml:space="preserve"> analysis of partnerships between schools and colleges.</w:t>
      </w:r>
    </w:p>
    <w:p w14:paraId="70A21DA4" w14:textId="77777777" w:rsidR="006C4AAB" w:rsidRPr="003C3B43" w:rsidRDefault="00F1475C" w:rsidP="006C4AAB">
      <w:pPr>
        <w:pStyle w:val="Default"/>
        <w:rPr>
          <w:rFonts w:asciiTheme="minorHAnsi" w:hAnsiTheme="minorHAnsi"/>
          <w:bCs/>
          <w:color w:val="auto"/>
        </w:rPr>
      </w:pPr>
      <w:hyperlink r:id="rId59" w:history="1">
        <w:r w:rsidR="006C4AAB" w:rsidRPr="00DB495B">
          <w:rPr>
            <w:rStyle w:val="Hyperlink"/>
            <w:rFonts w:asciiTheme="minorHAnsi" w:hAnsiTheme="minorHAnsi"/>
            <w:bCs/>
          </w:rPr>
          <w:t>https://education.gov.scot/improvement/Pages/frwk9-school-college-partnerships.aspx</w:t>
        </w:r>
      </w:hyperlink>
      <w:r w:rsidR="006C4AAB" w:rsidRPr="00DB495B">
        <w:rPr>
          <w:rFonts w:asciiTheme="minorHAnsi" w:hAnsiTheme="minorHAnsi"/>
          <w:bCs/>
          <w:color w:val="auto"/>
        </w:rPr>
        <w:t xml:space="preserve"> </w:t>
      </w:r>
    </w:p>
    <w:p w14:paraId="7D5CAD67" w14:textId="77777777" w:rsidR="00C25B5A" w:rsidRDefault="00C25B5A" w:rsidP="00617BE6">
      <w:pPr>
        <w:pStyle w:val="Title"/>
      </w:pPr>
      <w:r w:rsidRPr="00617BE6">
        <w:lastRenderedPageBreak/>
        <w:t>Apprenticeships</w:t>
      </w:r>
    </w:p>
    <w:p w14:paraId="67753835" w14:textId="77777777" w:rsidR="00DE1F2A" w:rsidRDefault="00DE1F2A" w:rsidP="004730F7">
      <w:pPr>
        <w:rPr>
          <w:rStyle w:val="Hyperlink"/>
        </w:rPr>
      </w:pPr>
    </w:p>
    <w:p w14:paraId="503C7738" w14:textId="5F0C8EC9" w:rsidR="00282548" w:rsidRDefault="004730F7" w:rsidP="004730F7">
      <w:pPr>
        <w:shd w:val="clear" w:color="auto" w:fill="FFFFFF"/>
        <w:jc w:val="both"/>
        <w:textAlignment w:val="baseline"/>
        <w:rPr>
          <w:rFonts w:cs="Arial"/>
          <w:color w:val="000000" w:themeColor="text1"/>
        </w:rPr>
      </w:pPr>
      <w:r>
        <w:rPr>
          <w:rFonts w:cs="Arial"/>
          <w:b/>
          <w:color w:val="000000" w:themeColor="text1"/>
        </w:rPr>
        <w:t xml:space="preserve">21. </w:t>
      </w:r>
      <w:r w:rsidR="001615E6" w:rsidRPr="004730F7">
        <w:rPr>
          <w:rFonts w:cs="Arial"/>
          <w:b/>
          <w:color w:val="000000" w:themeColor="text1"/>
        </w:rPr>
        <w:t> </w:t>
      </w:r>
      <w:hyperlink r:id="rId60" w:history="1">
        <w:r w:rsidR="001615E6" w:rsidRPr="004730F7">
          <w:rPr>
            <w:rStyle w:val="Hyperlink"/>
            <w:b/>
            <w:bCs/>
            <w:color w:val="000000" w:themeColor="text1"/>
            <w:u w:val="none"/>
          </w:rPr>
          <w:t>Foundation Apprenticeships</w:t>
        </w:r>
      </w:hyperlink>
      <w:r w:rsidR="00C25B5A" w:rsidRPr="004730F7">
        <w:rPr>
          <w:rStyle w:val="Hyperlink"/>
          <w:b/>
          <w:bCs/>
          <w:color w:val="000000" w:themeColor="text1"/>
          <w:u w:val="none"/>
        </w:rPr>
        <w:t xml:space="preserve"> </w:t>
      </w:r>
      <w:r w:rsidR="001615E6" w:rsidRPr="004730F7">
        <w:rPr>
          <w:rFonts w:cs="Arial"/>
          <w:color w:val="000000" w:themeColor="text1"/>
        </w:rPr>
        <w:t xml:space="preserve">allow </w:t>
      </w:r>
      <w:r w:rsidR="00282548">
        <w:rPr>
          <w:rFonts w:cs="Arial"/>
          <w:color w:val="000000" w:themeColor="text1"/>
        </w:rPr>
        <w:t>young people</w:t>
      </w:r>
      <w:r w:rsidR="001615E6" w:rsidRPr="004730F7">
        <w:rPr>
          <w:rFonts w:cs="Arial"/>
          <w:color w:val="000000" w:themeColor="text1"/>
        </w:rPr>
        <w:t xml:space="preserve"> to complete elements of an apprenticeship while still at school. Available in </w:t>
      </w:r>
      <w:r w:rsidR="00282548">
        <w:rPr>
          <w:rFonts w:cs="Arial"/>
          <w:color w:val="000000" w:themeColor="text1"/>
        </w:rPr>
        <w:t>2017-18 across 10 subject areas:</w:t>
      </w:r>
    </w:p>
    <w:p w14:paraId="2F0E0164" w14:textId="1C0EFD0C" w:rsidR="00282548" w:rsidRPr="00282548" w:rsidRDefault="00282548" w:rsidP="00282548">
      <w:pPr>
        <w:pStyle w:val="ListParagraph"/>
        <w:numPr>
          <w:ilvl w:val="0"/>
          <w:numId w:val="20"/>
        </w:numPr>
        <w:shd w:val="clear" w:color="auto" w:fill="FFFFFF"/>
        <w:jc w:val="both"/>
        <w:textAlignment w:val="baseline"/>
        <w:rPr>
          <w:rFonts w:cs="Arial"/>
          <w:color w:val="000000" w:themeColor="text1"/>
        </w:rPr>
      </w:pPr>
      <w:r w:rsidRPr="00282548">
        <w:rPr>
          <w:rFonts w:cs="Arial"/>
          <w:color w:val="000000" w:themeColor="text1"/>
        </w:rPr>
        <w:t>Business skills</w:t>
      </w:r>
    </w:p>
    <w:p w14:paraId="4758284D" w14:textId="75176609" w:rsidR="00282548" w:rsidRPr="00282548" w:rsidRDefault="00282548" w:rsidP="00282548">
      <w:pPr>
        <w:pStyle w:val="ListParagraph"/>
        <w:numPr>
          <w:ilvl w:val="0"/>
          <w:numId w:val="20"/>
        </w:numPr>
        <w:shd w:val="clear" w:color="auto" w:fill="FFFFFF"/>
        <w:jc w:val="both"/>
        <w:textAlignment w:val="baseline"/>
        <w:rPr>
          <w:rFonts w:cs="Arial"/>
          <w:color w:val="000000" w:themeColor="text1"/>
        </w:rPr>
      </w:pPr>
      <w:r w:rsidRPr="00282548">
        <w:rPr>
          <w:rFonts w:cs="Arial"/>
          <w:color w:val="000000" w:themeColor="text1"/>
        </w:rPr>
        <w:t>Civil engineering</w:t>
      </w:r>
    </w:p>
    <w:p w14:paraId="060E7E7E" w14:textId="5FE50287" w:rsidR="00282548" w:rsidRPr="00282548" w:rsidRDefault="00282548" w:rsidP="00282548">
      <w:pPr>
        <w:pStyle w:val="ListParagraph"/>
        <w:numPr>
          <w:ilvl w:val="0"/>
          <w:numId w:val="20"/>
        </w:numPr>
        <w:shd w:val="clear" w:color="auto" w:fill="FFFFFF"/>
        <w:jc w:val="both"/>
        <w:textAlignment w:val="baseline"/>
        <w:rPr>
          <w:rFonts w:cs="Arial"/>
          <w:color w:val="000000" w:themeColor="text1"/>
        </w:rPr>
      </w:pPr>
      <w:r w:rsidRPr="00282548">
        <w:rPr>
          <w:rFonts w:cs="Arial"/>
          <w:color w:val="000000" w:themeColor="text1"/>
        </w:rPr>
        <w:t>Creative and Digital Media</w:t>
      </w:r>
    </w:p>
    <w:p w14:paraId="1DB2654D" w14:textId="3D2286DD" w:rsidR="00282548" w:rsidRPr="00282548" w:rsidRDefault="00282548" w:rsidP="00282548">
      <w:pPr>
        <w:pStyle w:val="ListParagraph"/>
        <w:numPr>
          <w:ilvl w:val="0"/>
          <w:numId w:val="20"/>
        </w:numPr>
        <w:shd w:val="clear" w:color="auto" w:fill="FFFFFF"/>
        <w:jc w:val="both"/>
        <w:textAlignment w:val="baseline"/>
        <w:rPr>
          <w:rFonts w:cs="Arial"/>
          <w:color w:val="000000" w:themeColor="text1"/>
        </w:rPr>
      </w:pPr>
      <w:r w:rsidRPr="00282548">
        <w:rPr>
          <w:rFonts w:cs="Arial"/>
          <w:color w:val="000000" w:themeColor="text1"/>
        </w:rPr>
        <w:t>Engineering</w:t>
      </w:r>
    </w:p>
    <w:p w14:paraId="6F9EE0CA" w14:textId="466F9659" w:rsidR="00282548" w:rsidRPr="00282548" w:rsidRDefault="00282548" w:rsidP="00282548">
      <w:pPr>
        <w:pStyle w:val="ListParagraph"/>
        <w:numPr>
          <w:ilvl w:val="0"/>
          <w:numId w:val="20"/>
        </w:numPr>
        <w:shd w:val="clear" w:color="auto" w:fill="FFFFFF"/>
        <w:jc w:val="both"/>
        <w:textAlignment w:val="baseline"/>
        <w:rPr>
          <w:rFonts w:cs="Arial"/>
          <w:color w:val="000000" w:themeColor="text1"/>
        </w:rPr>
      </w:pPr>
      <w:r w:rsidRPr="00282548">
        <w:rPr>
          <w:rFonts w:cs="Arial"/>
          <w:color w:val="000000" w:themeColor="text1"/>
        </w:rPr>
        <w:t>Financial Services</w:t>
      </w:r>
    </w:p>
    <w:p w14:paraId="709CB243" w14:textId="6DB03B12" w:rsidR="00282548" w:rsidRPr="00282548" w:rsidRDefault="00282548" w:rsidP="00282548">
      <w:pPr>
        <w:pStyle w:val="ListParagraph"/>
        <w:numPr>
          <w:ilvl w:val="0"/>
          <w:numId w:val="20"/>
        </w:numPr>
        <w:shd w:val="clear" w:color="auto" w:fill="FFFFFF"/>
        <w:jc w:val="both"/>
        <w:textAlignment w:val="baseline"/>
        <w:rPr>
          <w:rFonts w:cs="Arial"/>
          <w:color w:val="000000" w:themeColor="text1"/>
        </w:rPr>
      </w:pPr>
      <w:r w:rsidRPr="00282548">
        <w:rPr>
          <w:rFonts w:cs="Arial"/>
          <w:color w:val="000000" w:themeColor="text1"/>
        </w:rPr>
        <w:t>Hardware and System support</w:t>
      </w:r>
    </w:p>
    <w:p w14:paraId="122019C8" w14:textId="7489BCC9" w:rsidR="00282548" w:rsidRPr="00282548" w:rsidRDefault="00282548" w:rsidP="00282548">
      <w:pPr>
        <w:pStyle w:val="ListParagraph"/>
        <w:numPr>
          <w:ilvl w:val="0"/>
          <w:numId w:val="20"/>
        </w:numPr>
        <w:shd w:val="clear" w:color="auto" w:fill="FFFFFF"/>
        <w:jc w:val="both"/>
        <w:textAlignment w:val="baseline"/>
        <w:rPr>
          <w:rFonts w:cs="Arial"/>
          <w:color w:val="000000" w:themeColor="text1"/>
        </w:rPr>
      </w:pPr>
      <w:r w:rsidRPr="00282548">
        <w:rPr>
          <w:rFonts w:cs="Arial"/>
          <w:color w:val="000000" w:themeColor="text1"/>
        </w:rPr>
        <w:t>Scientific Technologies</w:t>
      </w:r>
    </w:p>
    <w:p w14:paraId="1CD7189A" w14:textId="43C926FC" w:rsidR="00282548" w:rsidRPr="00282548" w:rsidRDefault="00282548" w:rsidP="00282548">
      <w:pPr>
        <w:pStyle w:val="ListParagraph"/>
        <w:numPr>
          <w:ilvl w:val="0"/>
          <w:numId w:val="20"/>
        </w:numPr>
        <w:shd w:val="clear" w:color="auto" w:fill="FFFFFF"/>
        <w:jc w:val="both"/>
        <w:textAlignment w:val="baseline"/>
        <w:rPr>
          <w:rFonts w:cs="Arial"/>
          <w:color w:val="000000" w:themeColor="text1"/>
        </w:rPr>
      </w:pPr>
      <w:r w:rsidRPr="00282548">
        <w:rPr>
          <w:rFonts w:cs="Arial"/>
          <w:color w:val="000000" w:themeColor="text1"/>
        </w:rPr>
        <w:t>Social Services – Children and Young People</w:t>
      </w:r>
    </w:p>
    <w:p w14:paraId="7BF01100" w14:textId="16E9604D" w:rsidR="00282548" w:rsidRPr="00282548" w:rsidRDefault="00282548" w:rsidP="00282548">
      <w:pPr>
        <w:pStyle w:val="ListParagraph"/>
        <w:numPr>
          <w:ilvl w:val="0"/>
          <w:numId w:val="20"/>
        </w:numPr>
        <w:shd w:val="clear" w:color="auto" w:fill="FFFFFF"/>
        <w:jc w:val="both"/>
        <w:textAlignment w:val="baseline"/>
        <w:rPr>
          <w:rFonts w:cs="Arial"/>
          <w:color w:val="000000" w:themeColor="text1"/>
        </w:rPr>
      </w:pPr>
      <w:r w:rsidRPr="00282548">
        <w:rPr>
          <w:rFonts w:cs="Arial"/>
          <w:color w:val="000000" w:themeColor="text1"/>
        </w:rPr>
        <w:t>Social services and Healthcare</w:t>
      </w:r>
    </w:p>
    <w:p w14:paraId="631C4E86" w14:textId="4FFD4CE9" w:rsidR="00282548" w:rsidRPr="00282548" w:rsidRDefault="00282548" w:rsidP="00282548">
      <w:pPr>
        <w:pStyle w:val="ListParagraph"/>
        <w:numPr>
          <w:ilvl w:val="0"/>
          <w:numId w:val="20"/>
        </w:numPr>
        <w:shd w:val="clear" w:color="auto" w:fill="FFFFFF"/>
        <w:jc w:val="both"/>
        <w:textAlignment w:val="baseline"/>
        <w:rPr>
          <w:rFonts w:cs="Arial"/>
          <w:color w:val="000000" w:themeColor="text1"/>
        </w:rPr>
      </w:pPr>
      <w:r w:rsidRPr="00282548">
        <w:rPr>
          <w:rFonts w:cs="Arial"/>
          <w:color w:val="000000" w:themeColor="text1"/>
        </w:rPr>
        <w:t>Software Development</w:t>
      </w:r>
    </w:p>
    <w:p w14:paraId="08DD4903" w14:textId="77777777" w:rsidR="00282548" w:rsidRDefault="00282548" w:rsidP="00282548">
      <w:pPr>
        <w:shd w:val="clear" w:color="auto" w:fill="FFFFFF"/>
        <w:ind w:left="720"/>
        <w:jc w:val="both"/>
        <w:textAlignment w:val="baseline"/>
        <w:rPr>
          <w:rFonts w:cs="Arial"/>
          <w:color w:val="000000" w:themeColor="text1"/>
        </w:rPr>
      </w:pPr>
    </w:p>
    <w:p w14:paraId="2C46B156" w14:textId="77777777" w:rsidR="00282548" w:rsidRDefault="00282548" w:rsidP="00282548">
      <w:pPr>
        <w:shd w:val="clear" w:color="auto" w:fill="FFFFFF"/>
        <w:ind w:left="720"/>
        <w:jc w:val="both"/>
        <w:textAlignment w:val="baseline"/>
        <w:rPr>
          <w:rFonts w:cs="Arial"/>
          <w:color w:val="000000" w:themeColor="text1"/>
        </w:rPr>
      </w:pPr>
    </w:p>
    <w:p w14:paraId="16FA49C2" w14:textId="6AA990E8" w:rsidR="001615E6" w:rsidRPr="004730F7" w:rsidRDefault="00282548" w:rsidP="00282548">
      <w:pPr>
        <w:shd w:val="clear" w:color="auto" w:fill="FFFFFF"/>
        <w:jc w:val="both"/>
        <w:textAlignment w:val="baseline"/>
        <w:rPr>
          <w:rFonts w:cs="Arial"/>
          <w:color w:val="000000" w:themeColor="text1"/>
        </w:rPr>
      </w:pPr>
      <w:r>
        <w:rPr>
          <w:rFonts w:cs="Arial"/>
          <w:color w:val="000000" w:themeColor="text1"/>
        </w:rPr>
        <w:t xml:space="preserve"> Y</w:t>
      </w:r>
      <w:r w:rsidR="001615E6" w:rsidRPr="004730F7">
        <w:rPr>
          <w:rFonts w:cs="Arial"/>
          <w:color w:val="000000" w:themeColor="text1"/>
        </w:rPr>
        <w:t>ou can visit</w:t>
      </w:r>
      <w:r w:rsidR="001615E6" w:rsidRPr="004730F7">
        <w:rPr>
          <w:rFonts w:cs="Arial"/>
          <w:color w:val="333E48"/>
        </w:rPr>
        <w:t xml:space="preserve"> </w:t>
      </w:r>
      <w:hyperlink r:id="rId61" w:history="1">
        <w:proofErr w:type="spellStart"/>
        <w:r w:rsidR="001615E6" w:rsidRPr="003C3B43">
          <w:rPr>
            <w:rStyle w:val="Hyperlink"/>
          </w:rPr>
          <w:t>apprenticeships.scot</w:t>
        </w:r>
        <w:proofErr w:type="spellEnd"/>
        <w:r w:rsidR="001615E6" w:rsidRPr="003C3B43">
          <w:rPr>
            <w:rStyle w:val="Hyperlink"/>
          </w:rPr>
          <w:t>/foundation</w:t>
        </w:r>
      </w:hyperlink>
      <w:r w:rsidR="001615E6" w:rsidRPr="004730F7">
        <w:rPr>
          <w:rFonts w:cs="Arial"/>
          <w:color w:val="333E48"/>
        </w:rPr>
        <w:t xml:space="preserve"> </w:t>
      </w:r>
      <w:r w:rsidR="001615E6" w:rsidRPr="004730F7">
        <w:rPr>
          <w:rFonts w:cs="Arial"/>
          <w:color w:val="000000" w:themeColor="text1"/>
        </w:rPr>
        <w:t>for details of what’s available to students locally and how to register.</w:t>
      </w:r>
    </w:p>
    <w:p w14:paraId="1AEC5EA9" w14:textId="77777777" w:rsidR="00D670F5" w:rsidRDefault="00D670F5" w:rsidP="004730F7">
      <w:pPr>
        <w:pStyle w:val="ListParagraph"/>
        <w:ind w:left="0"/>
        <w:jc w:val="both"/>
        <w:rPr>
          <w:b/>
        </w:rPr>
      </w:pPr>
    </w:p>
    <w:p w14:paraId="671453B2" w14:textId="209A8EAA" w:rsidR="00C25B5A" w:rsidRPr="004730F7" w:rsidRDefault="004730F7" w:rsidP="004730F7">
      <w:pPr>
        <w:shd w:val="clear" w:color="auto" w:fill="FFFFFF"/>
        <w:textAlignment w:val="baseline"/>
        <w:rPr>
          <w:rFonts w:cs="Arial"/>
          <w:color w:val="000000" w:themeColor="text1"/>
        </w:rPr>
      </w:pPr>
      <w:r w:rsidRPr="004730F7">
        <w:rPr>
          <w:b/>
        </w:rPr>
        <w:t>22.</w:t>
      </w:r>
      <w:r>
        <w:t xml:space="preserve"> </w:t>
      </w:r>
      <w:hyperlink r:id="rId62" w:history="1">
        <w:r w:rsidR="00C25B5A" w:rsidRPr="004730F7">
          <w:rPr>
            <w:rStyle w:val="Hyperlink"/>
            <w:b/>
            <w:bCs/>
            <w:color w:val="000000" w:themeColor="text1"/>
            <w:u w:val="none"/>
          </w:rPr>
          <w:t>Graduate Level Apprenticeships</w:t>
        </w:r>
      </w:hyperlink>
      <w:r w:rsidR="00C25B5A" w:rsidRPr="004730F7">
        <w:rPr>
          <w:rFonts w:cs="Arial"/>
          <w:color w:val="000000" w:themeColor="text1"/>
        </w:rPr>
        <w:t> provide work-based learning opportunities for employees up to Masters level.</w:t>
      </w:r>
      <w:r w:rsidR="00227CE7" w:rsidRPr="004730F7">
        <w:rPr>
          <w:rFonts w:cs="Arial"/>
          <w:color w:val="000000" w:themeColor="text1"/>
        </w:rPr>
        <w:t xml:space="preserve"> </w:t>
      </w:r>
      <w:r w:rsidR="00C25B5A" w:rsidRPr="004730F7">
        <w:rPr>
          <w:rFonts w:cs="Arial"/>
          <w:bCs/>
          <w:color w:val="000000" w:themeColor="text1"/>
        </w:rPr>
        <w:t xml:space="preserve">Visit </w:t>
      </w:r>
      <w:hyperlink r:id="rId63" w:history="1">
        <w:proofErr w:type="spellStart"/>
        <w:r w:rsidR="00C25B5A" w:rsidRPr="004730F7">
          <w:rPr>
            <w:rStyle w:val="Hyperlink"/>
            <w:bCs/>
          </w:rPr>
          <w:t>apprenticeships.scot</w:t>
        </w:r>
        <w:proofErr w:type="spellEnd"/>
      </w:hyperlink>
      <w:r w:rsidR="00C25B5A" w:rsidRPr="004730F7">
        <w:rPr>
          <w:rFonts w:cs="Arial"/>
          <w:bCs/>
          <w:color w:val="000000" w:themeColor="text1"/>
        </w:rPr>
        <w:t xml:space="preserve"> for more information</w:t>
      </w:r>
      <w:r w:rsidR="00227CE7" w:rsidRPr="004730F7">
        <w:rPr>
          <w:rFonts w:cs="Arial"/>
          <w:bCs/>
          <w:color w:val="000000" w:themeColor="text1"/>
        </w:rPr>
        <w:t>.</w:t>
      </w:r>
    </w:p>
    <w:p w14:paraId="11DBB7B2" w14:textId="77777777" w:rsidR="00C25B5A" w:rsidRPr="00C25B5A" w:rsidRDefault="00C25B5A" w:rsidP="004730F7">
      <w:pPr>
        <w:pStyle w:val="ListParagraph"/>
        <w:shd w:val="clear" w:color="auto" w:fill="FFFFFF"/>
        <w:ind w:left="0"/>
        <w:jc w:val="both"/>
        <w:textAlignment w:val="baseline"/>
        <w:rPr>
          <w:rFonts w:cs="Arial"/>
          <w:color w:val="000000" w:themeColor="text1"/>
        </w:rPr>
      </w:pPr>
    </w:p>
    <w:p w14:paraId="3522EDF3" w14:textId="24185A75" w:rsidR="00DE1F2A" w:rsidRPr="004730F7" w:rsidRDefault="004730F7" w:rsidP="004730F7">
      <w:pPr>
        <w:shd w:val="clear" w:color="auto" w:fill="FFFFFF"/>
        <w:jc w:val="both"/>
        <w:textAlignment w:val="baseline"/>
        <w:rPr>
          <w:rFonts w:cs="Arial"/>
          <w:color w:val="000000" w:themeColor="text1"/>
        </w:rPr>
      </w:pPr>
      <w:r w:rsidRPr="004730F7">
        <w:rPr>
          <w:rFonts w:cs="Arial"/>
          <w:b/>
          <w:color w:val="000000" w:themeColor="text1"/>
        </w:rPr>
        <w:t>23</w:t>
      </w:r>
      <w:r>
        <w:rPr>
          <w:rFonts w:cs="Arial"/>
          <w:color w:val="000000" w:themeColor="text1"/>
        </w:rPr>
        <w:t xml:space="preserve">. </w:t>
      </w:r>
      <w:r w:rsidR="00DE1F2A" w:rsidRPr="004730F7">
        <w:rPr>
          <w:rFonts w:cs="Arial"/>
          <w:color w:val="000000" w:themeColor="text1"/>
        </w:rPr>
        <w:t>Aspiring</w:t>
      </w:r>
      <w:r w:rsidR="00DE1F2A" w:rsidRPr="004730F7">
        <w:rPr>
          <w:rFonts w:cs="Arial"/>
          <w:color w:val="333E48"/>
        </w:rPr>
        <w:t xml:space="preserve"> </w:t>
      </w:r>
      <w:r w:rsidR="00DE1F2A" w:rsidRPr="004730F7">
        <w:rPr>
          <w:rFonts w:cs="Arial"/>
          <w:color w:val="000000" w:themeColor="text1"/>
        </w:rPr>
        <w:t>apprentices can</w:t>
      </w:r>
      <w:r w:rsidR="00DE1F2A" w:rsidRPr="004730F7">
        <w:rPr>
          <w:rFonts w:cs="Arial"/>
          <w:color w:val="333E48"/>
        </w:rPr>
        <w:t xml:space="preserve"> </w:t>
      </w:r>
      <w:hyperlink r:id="rId64" w:history="1">
        <w:r w:rsidR="00DE1F2A" w:rsidRPr="00774AEE">
          <w:rPr>
            <w:rStyle w:val="Hyperlink"/>
          </w:rPr>
          <w:t xml:space="preserve">search for vacancies at </w:t>
        </w:r>
        <w:proofErr w:type="spellStart"/>
        <w:r w:rsidR="00DE1F2A" w:rsidRPr="00774AEE">
          <w:rPr>
            <w:rStyle w:val="Hyperlink"/>
          </w:rPr>
          <w:t>apprenticeships.scot</w:t>
        </w:r>
        <w:proofErr w:type="spellEnd"/>
      </w:hyperlink>
      <w:r w:rsidR="00DE1F2A" w:rsidRPr="004730F7">
        <w:rPr>
          <w:rFonts w:cs="Arial"/>
          <w:color w:val="333E48"/>
        </w:rPr>
        <w:t xml:space="preserve">. </w:t>
      </w:r>
      <w:r w:rsidR="00DE1F2A" w:rsidRPr="004730F7">
        <w:rPr>
          <w:rFonts w:cs="Arial"/>
          <w:color w:val="000000" w:themeColor="text1"/>
        </w:rPr>
        <w:t>There’s also</w:t>
      </w:r>
      <w:r w:rsidR="00DE1F2A" w:rsidRPr="004730F7">
        <w:rPr>
          <w:rFonts w:cs="Arial"/>
          <w:color w:val="333E48"/>
        </w:rPr>
        <w:t xml:space="preserve"> </w:t>
      </w:r>
      <w:hyperlink r:id="rId65" w:history="1">
        <w:r w:rsidR="00DE1F2A" w:rsidRPr="00774AEE">
          <w:rPr>
            <w:rStyle w:val="Hyperlink"/>
          </w:rPr>
          <w:t>information for employers on how to get involved</w:t>
        </w:r>
      </w:hyperlink>
      <w:r w:rsidR="00DE1F2A" w:rsidRPr="004730F7">
        <w:rPr>
          <w:rFonts w:cs="Arial"/>
          <w:color w:val="333E48"/>
        </w:rPr>
        <w:t xml:space="preserve"> </w:t>
      </w:r>
      <w:r w:rsidR="00DE1F2A" w:rsidRPr="004730F7">
        <w:rPr>
          <w:rFonts w:cs="Arial"/>
          <w:color w:val="000000" w:themeColor="text1"/>
        </w:rPr>
        <w:t>as well as a vacancy upload service.</w:t>
      </w:r>
    </w:p>
    <w:p w14:paraId="180F454B" w14:textId="77777777" w:rsidR="00C25B5A" w:rsidRPr="00C25B5A" w:rsidRDefault="00C25B5A" w:rsidP="004730F7">
      <w:pPr>
        <w:pStyle w:val="ListParagraph"/>
        <w:shd w:val="clear" w:color="auto" w:fill="FFFFFF"/>
        <w:ind w:left="0"/>
        <w:jc w:val="both"/>
        <w:textAlignment w:val="baseline"/>
        <w:rPr>
          <w:rFonts w:cs="Arial"/>
          <w:color w:val="000000" w:themeColor="text1"/>
        </w:rPr>
      </w:pPr>
    </w:p>
    <w:p w14:paraId="1CE202B3" w14:textId="117F3771" w:rsidR="00DE1F2A" w:rsidRDefault="004730F7" w:rsidP="004730F7">
      <w:pPr>
        <w:jc w:val="both"/>
      </w:pPr>
      <w:r>
        <w:rPr>
          <w:b/>
        </w:rPr>
        <w:t xml:space="preserve">24.  </w:t>
      </w:r>
      <w:r w:rsidR="00DE1F2A" w:rsidRPr="004730F7">
        <w:rPr>
          <w:b/>
        </w:rPr>
        <w:t>Scottish Apprenticeship Week</w:t>
      </w:r>
      <w:r w:rsidR="00C25B5A">
        <w:t xml:space="preserve">: </w:t>
      </w:r>
      <w:r w:rsidR="00DE1F2A" w:rsidRPr="00774AEE">
        <w:t>An annual celebration of the benefits that apprenticeships bring to individuals, businesses and the economy. Taking place from 6-10 March 2017. Find out how to get involved at https://www.apprenticeships.scot/scottish-apprenticeship-week. Follow the action at #</w:t>
      </w:r>
      <w:proofErr w:type="spellStart"/>
      <w:r w:rsidR="00DE1F2A" w:rsidRPr="00774AEE">
        <w:t>ScotAppWeek17</w:t>
      </w:r>
      <w:proofErr w:type="spellEnd"/>
    </w:p>
    <w:p w14:paraId="258E4633" w14:textId="77777777" w:rsidR="00DE1F2A" w:rsidRPr="001615E6" w:rsidRDefault="00DE1F2A" w:rsidP="00806485">
      <w:pPr>
        <w:pStyle w:val="ListParagraph"/>
        <w:ind w:left="0"/>
        <w:jc w:val="both"/>
      </w:pPr>
    </w:p>
    <w:p w14:paraId="430DF274" w14:textId="77777777" w:rsidR="003C3B43" w:rsidRDefault="003C3B43" w:rsidP="00DE1F2A">
      <w:pPr>
        <w:pStyle w:val="ListParagraph"/>
        <w:ind w:left="360"/>
        <w:rPr>
          <w:b/>
        </w:rPr>
      </w:pPr>
    </w:p>
    <w:p w14:paraId="65541587" w14:textId="77777777" w:rsidR="00E1709A" w:rsidRPr="00D670F5" w:rsidRDefault="00E1709A" w:rsidP="007F496E">
      <w:pPr>
        <w:pStyle w:val="Title"/>
      </w:pPr>
      <w:r w:rsidRPr="00D670F5">
        <w:t>Creativity</w:t>
      </w:r>
    </w:p>
    <w:p w14:paraId="65CACF0E" w14:textId="686ED6CC" w:rsidR="002B3872" w:rsidRPr="004730F7" w:rsidRDefault="004730F7" w:rsidP="004730F7">
      <w:pPr>
        <w:tabs>
          <w:tab w:val="left" w:pos="284"/>
        </w:tabs>
        <w:rPr>
          <w:b/>
        </w:rPr>
      </w:pPr>
      <w:r>
        <w:rPr>
          <w:b/>
        </w:rPr>
        <w:t xml:space="preserve">25.  </w:t>
      </w:r>
      <w:r w:rsidR="00806485" w:rsidRPr="004730F7">
        <w:rPr>
          <w:b/>
        </w:rPr>
        <w:t xml:space="preserve"> </w:t>
      </w:r>
      <w:r w:rsidR="002B3872" w:rsidRPr="004730F7">
        <w:rPr>
          <w:b/>
        </w:rPr>
        <w:t>What Are Creativity Skills?</w:t>
      </w:r>
    </w:p>
    <w:p w14:paraId="30764552" w14:textId="77777777" w:rsidR="002B3872" w:rsidRDefault="002B3872" w:rsidP="004730F7">
      <w:pPr>
        <w:pStyle w:val="ListParagraph"/>
        <w:tabs>
          <w:tab w:val="left" w:pos="284"/>
        </w:tabs>
        <w:ind w:left="0"/>
      </w:pPr>
      <w:proofErr w:type="spellStart"/>
      <w:r>
        <w:t>Infographic</w:t>
      </w:r>
      <w:proofErr w:type="spellEnd"/>
      <w:r>
        <w:t xml:space="preserve"> outlining the four creativity skills.</w:t>
      </w:r>
    </w:p>
    <w:p w14:paraId="444E3095" w14:textId="77777777" w:rsidR="002B3872" w:rsidRDefault="00F1475C" w:rsidP="004730F7">
      <w:pPr>
        <w:pStyle w:val="ListParagraph"/>
        <w:tabs>
          <w:tab w:val="left" w:pos="284"/>
        </w:tabs>
        <w:ind w:left="0"/>
      </w:pPr>
      <w:hyperlink r:id="rId66" w:history="1">
        <w:r w:rsidR="002B3872" w:rsidRPr="00D97EB8">
          <w:rPr>
            <w:rStyle w:val="Hyperlink"/>
          </w:rPr>
          <w:t>https://education.gov.scot/improvement/Pages/cre1whatarecreativityskills.aspx</w:t>
        </w:r>
      </w:hyperlink>
      <w:r w:rsidR="002B3872">
        <w:t xml:space="preserve"> </w:t>
      </w:r>
    </w:p>
    <w:p w14:paraId="72619648" w14:textId="77777777" w:rsidR="003C3B43" w:rsidRDefault="003C3B43" w:rsidP="004730F7">
      <w:pPr>
        <w:pStyle w:val="ListParagraph"/>
        <w:tabs>
          <w:tab w:val="left" w:pos="284"/>
        </w:tabs>
        <w:ind w:left="0"/>
      </w:pPr>
    </w:p>
    <w:p w14:paraId="5A5B6630" w14:textId="4F7FDBE5" w:rsidR="002B3872" w:rsidRPr="004730F7" w:rsidRDefault="004730F7" w:rsidP="004730F7">
      <w:pPr>
        <w:tabs>
          <w:tab w:val="left" w:pos="284"/>
        </w:tabs>
        <w:rPr>
          <w:b/>
        </w:rPr>
      </w:pPr>
      <w:r>
        <w:rPr>
          <w:b/>
        </w:rPr>
        <w:t xml:space="preserve">26.  </w:t>
      </w:r>
      <w:r w:rsidR="00806485" w:rsidRPr="004730F7">
        <w:rPr>
          <w:b/>
        </w:rPr>
        <w:t xml:space="preserve"> </w:t>
      </w:r>
      <w:r w:rsidR="002B3872" w:rsidRPr="004730F7">
        <w:rPr>
          <w:b/>
        </w:rPr>
        <w:t>Find your local Creative Learning Network</w:t>
      </w:r>
    </w:p>
    <w:p w14:paraId="7F6C1FCB" w14:textId="77777777" w:rsidR="002B3872" w:rsidRDefault="002B3872" w:rsidP="004730F7">
      <w:pPr>
        <w:pStyle w:val="ListParagraph"/>
        <w:tabs>
          <w:tab w:val="left" w:pos="284"/>
        </w:tabs>
        <w:ind w:left="0"/>
      </w:pPr>
      <w:r>
        <w:t xml:space="preserve">Local authority contacts leading funded </w:t>
      </w:r>
      <w:proofErr w:type="spellStart"/>
      <w:r>
        <w:t>programmes</w:t>
      </w:r>
      <w:proofErr w:type="spellEnd"/>
      <w:r>
        <w:t xml:space="preserve"> of activity to build capacity for creativity through partnership working.</w:t>
      </w:r>
    </w:p>
    <w:p w14:paraId="720C9F36" w14:textId="77777777" w:rsidR="002B3872" w:rsidRDefault="00F1475C" w:rsidP="004730F7">
      <w:pPr>
        <w:pStyle w:val="ListParagraph"/>
        <w:tabs>
          <w:tab w:val="left" w:pos="284"/>
        </w:tabs>
        <w:ind w:left="0"/>
      </w:pPr>
      <w:hyperlink r:id="rId67" w:history="1">
        <w:r w:rsidR="00D670F5" w:rsidRPr="00D97EB8">
          <w:rPr>
            <w:rStyle w:val="Hyperlink"/>
          </w:rPr>
          <w:t>http://creativityportal.org.uk/?q=&amp;c=,creative-learning-contacts</w:t>
        </w:r>
      </w:hyperlink>
      <w:r w:rsidR="00D670F5">
        <w:t xml:space="preserve"> </w:t>
      </w:r>
    </w:p>
    <w:p w14:paraId="6944CD2E" w14:textId="77777777" w:rsidR="002B3872" w:rsidRDefault="002B3872" w:rsidP="004730F7">
      <w:pPr>
        <w:pStyle w:val="ListParagraph"/>
        <w:tabs>
          <w:tab w:val="left" w:pos="284"/>
        </w:tabs>
        <w:ind w:left="0"/>
      </w:pPr>
    </w:p>
    <w:p w14:paraId="0F805394" w14:textId="2E77E7BE" w:rsidR="002B3872" w:rsidRPr="004730F7" w:rsidRDefault="004730F7" w:rsidP="004730F7">
      <w:pPr>
        <w:tabs>
          <w:tab w:val="left" w:pos="284"/>
        </w:tabs>
        <w:rPr>
          <w:b/>
        </w:rPr>
      </w:pPr>
      <w:r>
        <w:rPr>
          <w:b/>
        </w:rPr>
        <w:t xml:space="preserve">27.  </w:t>
      </w:r>
      <w:r w:rsidR="00806485" w:rsidRPr="004730F7">
        <w:rPr>
          <w:b/>
        </w:rPr>
        <w:t xml:space="preserve"> </w:t>
      </w:r>
      <w:r w:rsidR="002B3872" w:rsidRPr="004730F7">
        <w:rPr>
          <w:b/>
        </w:rPr>
        <w:t xml:space="preserve">Creativity </w:t>
      </w:r>
      <w:proofErr w:type="spellStart"/>
      <w:r w:rsidR="002B3872" w:rsidRPr="004730F7">
        <w:rPr>
          <w:b/>
        </w:rPr>
        <w:t>Infographics</w:t>
      </w:r>
      <w:proofErr w:type="spellEnd"/>
    </w:p>
    <w:p w14:paraId="4912FD87" w14:textId="77777777" w:rsidR="002B3872" w:rsidRDefault="002B3872" w:rsidP="004730F7">
      <w:pPr>
        <w:pStyle w:val="ListParagraph"/>
        <w:tabs>
          <w:tab w:val="left" w:pos="284"/>
        </w:tabs>
        <w:ind w:left="0"/>
      </w:pPr>
      <w:r>
        <w:t xml:space="preserve">A suite of eight </w:t>
      </w:r>
      <w:proofErr w:type="spellStart"/>
      <w:r>
        <w:t>infographics</w:t>
      </w:r>
      <w:proofErr w:type="spellEnd"/>
      <w:r>
        <w:t xml:space="preserve"> which explain why creativity is integral to Curriculum for Excellence and improves outcomes for all learners. The largest will soon be available as pull up banners in each local authority; all are either printable or look great on a smart phone.</w:t>
      </w:r>
    </w:p>
    <w:p w14:paraId="7894F6B0" w14:textId="77777777" w:rsidR="002B3872" w:rsidRDefault="00F1475C" w:rsidP="004730F7">
      <w:pPr>
        <w:pStyle w:val="ListParagraph"/>
        <w:tabs>
          <w:tab w:val="left" w:pos="284"/>
        </w:tabs>
        <w:ind w:left="0"/>
      </w:pPr>
      <w:hyperlink r:id="rId68" w:history="1">
        <w:r w:rsidR="002B3872" w:rsidRPr="00D97EB8">
          <w:rPr>
            <w:rStyle w:val="Hyperlink"/>
          </w:rPr>
          <w:t>https://education.gov.scot/improvement/Pages/cre24_creativityinfographics.aspx</w:t>
        </w:r>
      </w:hyperlink>
      <w:r w:rsidR="002B3872">
        <w:t xml:space="preserve"> </w:t>
      </w:r>
    </w:p>
    <w:p w14:paraId="5C42AEE6" w14:textId="77777777" w:rsidR="00282548" w:rsidRDefault="00282548" w:rsidP="004730F7">
      <w:pPr>
        <w:pStyle w:val="ListParagraph"/>
        <w:tabs>
          <w:tab w:val="left" w:pos="284"/>
        </w:tabs>
        <w:ind w:left="0"/>
      </w:pPr>
    </w:p>
    <w:p w14:paraId="7D7607F6" w14:textId="77D44DF7" w:rsidR="002B3872" w:rsidRPr="004730F7" w:rsidRDefault="004730F7" w:rsidP="004730F7">
      <w:pPr>
        <w:tabs>
          <w:tab w:val="left" w:pos="284"/>
        </w:tabs>
        <w:rPr>
          <w:b/>
        </w:rPr>
      </w:pPr>
      <w:r>
        <w:rPr>
          <w:b/>
        </w:rPr>
        <w:t xml:space="preserve">28.  </w:t>
      </w:r>
      <w:r w:rsidR="00806485" w:rsidRPr="004730F7">
        <w:rPr>
          <w:b/>
        </w:rPr>
        <w:t xml:space="preserve"> </w:t>
      </w:r>
      <w:r w:rsidR="002B3872" w:rsidRPr="004730F7">
        <w:rPr>
          <w:b/>
        </w:rPr>
        <w:t>Planning For And Evaluating Creativity</w:t>
      </w:r>
    </w:p>
    <w:p w14:paraId="341C6D4B" w14:textId="77777777" w:rsidR="002B3872" w:rsidRDefault="002B3872" w:rsidP="004730F7">
      <w:pPr>
        <w:pStyle w:val="ListParagraph"/>
        <w:tabs>
          <w:tab w:val="left" w:pos="284"/>
        </w:tabs>
        <w:ind w:left="0"/>
      </w:pPr>
      <w:r>
        <w:t>Tools to support planning and that allow evaluation of the development of creativity skills, many of which are used extensively in the field by the Creative Learning Networks</w:t>
      </w:r>
    </w:p>
    <w:p w14:paraId="419992B7" w14:textId="77777777" w:rsidR="00767052" w:rsidRDefault="00F1475C" w:rsidP="004730F7">
      <w:pPr>
        <w:pStyle w:val="ListParagraph"/>
        <w:tabs>
          <w:tab w:val="left" w:pos="284"/>
        </w:tabs>
        <w:ind w:left="0"/>
      </w:pPr>
      <w:hyperlink r:id="rId69" w:history="1">
        <w:r w:rsidR="00D670F5" w:rsidRPr="00D97EB8">
          <w:rPr>
            <w:rStyle w:val="Hyperlink"/>
          </w:rPr>
          <w:t>https://education.gov.scot/improvement/Pages/cre23planningforandevaluatingcreativity.aspx</w:t>
        </w:r>
      </w:hyperlink>
      <w:r w:rsidR="00D670F5">
        <w:t xml:space="preserve"> </w:t>
      </w:r>
    </w:p>
    <w:p w14:paraId="3B9E405C" w14:textId="77777777" w:rsidR="002B1B50" w:rsidRDefault="002B1B50" w:rsidP="004730F7">
      <w:pPr>
        <w:tabs>
          <w:tab w:val="left" w:pos="284"/>
        </w:tabs>
        <w:rPr>
          <w:b/>
        </w:rPr>
      </w:pPr>
    </w:p>
    <w:p w14:paraId="4117E702" w14:textId="5A2F970C" w:rsidR="00D670F5" w:rsidRPr="004730F7" w:rsidRDefault="004730F7" w:rsidP="004730F7">
      <w:pPr>
        <w:tabs>
          <w:tab w:val="left" w:pos="284"/>
        </w:tabs>
        <w:rPr>
          <w:b/>
        </w:rPr>
      </w:pPr>
      <w:r>
        <w:rPr>
          <w:b/>
        </w:rPr>
        <w:t xml:space="preserve">29.  </w:t>
      </w:r>
      <w:r w:rsidR="00D670F5" w:rsidRPr="004730F7">
        <w:rPr>
          <w:b/>
        </w:rPr>
        <w:t>Creativity portal</w:t>
      </w:r>
    </w:p>
    <w:p w14:paraId="4D060C8B" w14:textId="77777777" w:rsidR="00D670F5" w:rsidRDefault="00D670F5" w:rsidP="004730F7">
      <w:pPr>
        <w:pStyle w:val="ListParagraph"/>
        <w:tabs>
          <w:tab w:val="left" w:pos="284"/>
        </w:tabs>
        <w:ind w:left="0"/>
      </w:pPr>
      <w:r>
        <w:t>All DYW related items can be found under the following oink:</w:t>
      </w:r>
    </w:p>
    <w:p w14:paraId="7C1C2202" w14:textId="77777777" w:rsidR="00D670F5" w:rsidRPr="00DE1F2A" w:rsidRDefault="00D670F5" w:rsidP="004730F7">
      <w:pPr>
        <w:pStyle w:val="ListParagraph"/>
        <w:tabs>
          <w:tab w:val="left" w:pos="284"/>
        </w:tabs>
        <w:ind w:left="0"/>
        <w:rPr>
          <w:b/>
        </w:rPr>
      </w:pPr>
      <w:r>
        <w:tab/>
      </w:r>
      <w:hyperlink r:id="rId70" w:history="1">
        <w:r w:rsidRPr="00D97EB8">
          <w:rPr>
            <w:rStyle w:val="Hyperlink"/>
          </w:rPr>
          <w:t>http://creativityportal.org.uk/?q=&amp;t=,developing-the-young-workforce</w:t>
        </w:r>
      </w:hyperlink>
      <w:r>
        <w:t xml:space="preserve"> </w:t>
      </w:r>
    </w:p>
    <w:p w14:paraId="5E51AE0C" w14:textId="77777777" w:rsidR="00C25B5A" w:rsidRDefault="00C25B5A" w:rsidP="00C25B5A">
      <w:pPr>
        <w:rPr>
          <w:b/>
        </w:rPr>
      </w:pPr>
    </w:p>
    <w:p w14:paraId="562608F8" w14:textId="2D5DB276" w:rsidR="00211456" w:rsidRPr="004730F7" w:rsidRDefault="004730F7" w:rsidP="00C25B5A">
      <w:r w:rsidRPr="004730F7">
        <w:t xml:space="preserve">Contact:  Julia Fenby  </w:t>
      </w:r>
      <w:hyperlink r:id="rId71" w:history="1">
        <w:r w:rsidRPr="004730F7">
          <w:rPr>
            <w:rStyle w:val="Hyperlink"/>
          </w:rPr>
          <w:t>Julia.fenby@educationscotland.gov.uk</w:t>
        </w:r>
      </w:hyperlink>
    </w:p>
    <w:p w14:paraId="73623A9A" w14:textId="124F944C" w:rsidR="004730F7" w:rsidRPr="004730F7" w:rsidRDefault="004730F7" w:rsidP="00C25B5A">
      <w:r w:rsidRPr="004730F7">
        <w:t xml:space="preserve">                   Stephen Bullock  </w:t>
      </w:r>
      <w:hyperlink r:id="rId72" w:history="1">
        <w:r w:rsidRPr="004730F7">
          <w:rPr>
            <w:rStyle w:val="Hyperlink"/>
          </w:rPr>
          <w:t>Stephen.bullock@educationscotland.gov.uk</w:t>
        </w:r>
      </w:hyperlink>
    </w:p>
    <w:p w14:paraId="15F2D475" w14:textId="77777777" w:rsidR="004730F7" w:rsidRDefault="004730F7" w:rsidP="00C25B5A">
      <w:pPr>
        <w:rPr>
          <w:b/>
        </w:rPr>
      </w:pPr>
    </w:p>
    <w:p w14:paraId="7E8EDDFE" w14:textId="77777777" w:rsidR="00C25B5A" w:rsidRPr="00DE1F2A" w:rsidRDefault="00C25B5A" w:rsidP="00C25B5A">
      <w:pPr>
        <w:pStyle w:val="Title"/>
      </w:pPr>
      <w:r>
        <w:t>Equalities</w:t>
      </w:r>
    </w:p>
    <w:p w14:paraId="7210883B" w14:textId="5A479765" w:rsidR="008863C9" w:rsidRPr="0015145D" w:rsidRDefault="004730F7" w:rsidP="004730F7">
      <w:r>
        <w:rPr>
          <w:b/>
        </w:rPr>
        <w:t xml:space="preserve">30.  </w:t>
      </w:r>
      <w:r w:rsidR="001E6EDF" w:rsidRPr="004730F7">
        <w:rPr>
          <w:b/>
        </w:rPr>
        <w:t>The Improving Gender Balance (</w:t>
      </w:r>
      <w:proofErr w:type="spellStart"/>
      <w:r w:rsidR="001E6EDF" w:rsidRPr="004730F7">
        <w:rPr>
          <w:b/>
        </w:rPr>
        <w:t>IGB</w:t>
      </w:r>
      <w:proofErr w:type="spellEnd"/>
      <w:r w:rsidR="001E6EDF" w:rsidRPr="004730F7">
        <w:rPr>
          <w:b/>
        </w:rPr>
        <w:t>) in STEM Programme</w:t>
      </w:r>
      <w:r w:rsidR="001E6EDF" w:rsidRPr="0015145D">
        <w:t xml:space="preserve">, now in its second year, is being supported through a partnership between Education Scotland, SDS and the Institute of Physics. In its initial phase the two </w:t>
      </w:r>
      <w:proofErr w:type="spellStart"/>
      <w:r w:rsidR="001E6EDF" w:rsidRPr="0015145D">
        <w:t>IGB</w:t>
      </w:r>
      <w:proofErr w:type="spellEnd"/>
      <w:r w:rsidR="001E6EDF" w:rsidRPr="0015145D">
        <w:t xml:space="preserve"> Project Officers have worked with six school clusters in West Lothian, Fife, Glasgow, South Ayrshire and North Ayrshire to trial whole school approaches to promoting gender balance in STEM. </w:t>
      </w:r>
    </w:p>
    <w:p w14:paraId="66CC56B9" w14:textId="77777777" w:rsidR="008863C9" w:rsidRPr="0015145D" w:rsidRDefault="008863C9" w:rsidP="00806485"/>
    <w:p w14:paraId="3A9BF522" w14:textId="7F472110" w:rsidR="001E6EDF" w:rsidRPr="0015145D" w:rsidRDefault="001E6EDF" w:rsidP="00806485">
      <w:pPr>
        <w:pStyle w:val="ListParagraph"/>
        <w:ind w:left="0"/>
      </w:pPr>
      <w:r w:rsidRPr="0015145D">
        <w:t xml:space="preserve">A suite of resources has now been produced and is available to download from Education Scotland’s National Improvement Hub: </w:t>
      </w:r>
      <w:hyperlink r:id="rId73" w:history="1">
        <w:r w:rsidRPr="0015145D">
          <w:rPr>
            <w:rStyle w:val="Hyperlink"/>
          </w:rPr>
          <w:t>https://education.gov.scot/improvement/Pages/sci38-improving-gender-balance.aspx</w:t>
        </w:r>
      </w:hyperlink>
      <w:r w:rsidRPr="0015145D">
        <w:t xml:space="preserve"> </w:t>
      </w:r>
    </w:p>
    <w:p w14:paraId="4827F769" w14:textId="77777777" w:rsidR="008863C9" w:rsidRPr="0015145D" w:rsidRDefault="008863C9" w:rsidP="00806485"/>
    <w:p w14:paraId="404B48D1" w14:textId="77777777" w:rsidR="008863C9" w:rsidRPr="0015145D" w:rsidRDefault="001E6EDF" w:rsidP="00806485">
      <w:pPr>
        <w:pStyle w:val="ListParagraph"/>
        <w:ind w:left="0"/>
      </w:pPr>
      <w:r w:rsidRPr="0015145D">
        <w:t xml:space="preserve">The third year of the project will see learning from the initial pilot activity being disseminated widely across Scotland. </w:t>
      </w:r>
    </w:p>
    <w:p w14:paraId="4FCA18A6" w14:textId="77777777" w:rsidR="008863C9" w:rsidRPr="0015145D" w:rsidRDefault="008863C9" w:rsidP="00806485"/>
    <w:p w14:paraId="0C17EC9A" w14:textId="566B1D36" w:rsidR="001E6EDF" w:rsidRPr="00C82743" w:rsidRDefault="008863C9" w:rsidP="00806485">
      <w:pPr>
        <w:pStyle w:val="ListParagraph"/>
        <w:ind w:left="0"/>
      </w:pPr>
      <w:r w:rsidRPr="0015145D">
        <w:t>C</w:t>
      </w:r>
      <w:r w:rsidR="001E6EDF" w:rsidRPr="0015145D">
        <w:t xml:space="preserve">ontact Charlotte </w:t>
      </w:r>
      <w:proofErr w:type="spellStart"/>
      <w:r w:rsidR="001E6EDF" w:rsidRPr="0015145D">
        <w:t>Govan</w:t>
      </w:r>
      <w:proofErr w:type="spellEnd"/>
      <w:r w:rsidR="001E6EDF" w:rsidRPr="0015145D">
        <w:t xml:space="preserve"> [</w:t>
      </w:r>
      <w:hyperlink r:id="rId74" w:history="1">
        <w:r w:rsidR="001E6EDF" w:rsidRPr="0015145D">
          <w:rPr>
            <w:rStyle w:val="Hyperlink"/>
          </w:rPr>
          <w:t>charlotte.govan@iop.org</w:t>
        </w:r>
      </w:hyperlink>
      <w:r w:rsidR="001E6EDF" w:rsidRPr="0015145D">
        <w:t xml:space="preserve">] or Heather </w:t>
      </w:r>
      <w:proofErr w:type="spellStart"/>
      <w:r w:rsidR="001E6EDF" w:rsidRPr="0015145D">
        <w:t>Earnshaw</w:t>
      </w:r>
      <w:proofErr w:type="spellEnd"/>
      <w:r w:rsidR="001E6EDF" w:rsidRPr="0015145D">
        <w:t xml:space="preserve">                                                            [</w:t>
      </w:r>
      <w:hyperlink r:id="rId75" w:history="1">
        <w:r w:rsidR="001E6EDF" w:rsidRPr="0015145D">
          <w:rPr>
            <w:rStyle w:val="Hyperlink"/>
          </w:rPr>
          <w:t>heather.earnshaw@iop.org</w:t>
        </w:r>
      </w:hyperlink>
      <w:r w:rsidR="001E6EDF" w:rsidRPr="0015145D">
        <w:t>]</w:t>
      </w:r>
    </w:p>
    <w:p w14:paraId="0CDC7BDB" w14:textId="77777777" w:rsidR="001E6EDF" w:rsidRDefault="001E6EDF" w:rsidP="001E6EDF">
      <w:pPr>
        <w:rPr>
          <w:b/>
        </w:rPr>
      </w:pPr>
    </w:p>
    <w:p w14:paraId="3C62ABAC" w14:textId="77777777" w:rsidR="007368E3" w:rsidRDefault="007368E3" w:rsidP="00DE1F2A">
      <w:pPr>
        <w:pStyle w:val="Title"/>
        <w:rPr>
          <w:rFonts w:asciiTheme="minorHAnsi" w:eastAsiaTheme="minorEastAsia" w:hAnsiTheme="minorHAnsi" w:cstheme="minorBidi"/>
          <w:b/>
          <w:color w:val="auto"/>
          <w:spacing w:val="0"/>
          <w:kern w:val="0"/>
          <w:sz w:val="24"/>
          <w:szCs w:val="24"/>
        </w:rPr>
      </w:pPr>
    </w:p>
    <w:p w14:paraId="24CF49DC" w14:textId="77777777" w:rsidR="003C3B43" w:rsidRPr="003C3B43" w:rsidRDefault="003C3B43" w:rsidP="003C3B43"/>
    <w:p w14:paraId="3060B68F" w14:textId="77777777" w:rsidR="00E31DCC" w:rsidRPr="00767052" w:rsidRDefault="00E31DCC" w:rsidP="005442DE">
      <w:pPr>
        <w:pStyle w:val="Title"/>
      </w:pPr>
      <w:r w:rsidRPr="00767052">
        <w:lastRenderedPageBreak/>
        <w:t>DYW Regio</w:t>
      </w:r>
      <w:r>
        <w:t xml:space="preserve">nal Groups  </w:t>
      </w:r>
    </w:p>
    <w:p w14:paraId="094853F5" w14:textId="77777777" w:rsidR="00E31DCC" w:rsidRDefault="00E31DCC" w:rsidP="00806485">
      <w:pPr>
        <w:rPr>
          <w:b/>
        </w:rPr>
      </w:pPr>
    </w:p>
    <w:p w14:paraId="36C9A6D6" w14:textId="3B4F5A28" w:rsidR="00E31DCC" w:rsidRPr="004730F7" w:rsidRDefault="004730F7" w:rsidP="004730F7">
      <w:pPr>
        <w:spacing w:line="276" w:lineRule="auto"/>
        <w:rPr>
          <w:rFonts w:eastAsia="Calibri"/>
        </w:rPr>
      </w:pPr>
      <w:r>
        <w:rPr>
          <w:b/>
        </w:rPr>
        <w:t xml:space="preserve">31. </w:t>
      </w:r>
      <w:r w:rsidR="00806485" w:rsidRPr="004730F7">
        <w:rPr>
          <w:b/>
        </w:rPr>
        <w:t xml:space="preserve"> </w:t>
      </w:r>
      <w:r w:rsidR="00E31DCC" w:rsidRPr="004730F7">
        <w:rPr>
          <w:b/>
        </w:rPr>
        <w:t>DYW Regional Groups</w:t>
      </w:r>
      <w:r w:rsidR="00E31DCC" w:rsidRPr="0094123E">
        <w:t xml:space="preserve"> have been established in </w:t>
      </w:r>
      <w:r w:rsidR="00E31DCC">
        <w:t>1</w:t>
      </w:r>
      <w:r w:rsidR="003749D8">
        <w:t>8</w:t>
      </w:r>
      <w:r w:rsidR="00E31DCC">
        <w:t xml:space="preserve"> regions: </w:t>
      </w:r>
      <w:r w:rsidR="00E31DCC" w:rsidRPr="004730F7">
        <w:rPr>
          <w:rFonts w:eastAsia="Calibri"/>
        </w:rPr>
        <w:t xml:space="preserve">Glasgow; North East; Fife; Ayrshire; North Highland; the West Region; Edinburgh, Midlothian and East Lothian; Dumfries and Galloway; Dundee and Angus; West Lothian; Inverness and Central Highland; West Highland; Forth Valley;  Moray; Perth &amp; Kinross; </w:t>
      </w:r>
      <w:proofErr w:type="spellStart"/>
      <w:r w:rsidR="00E31DCC" w:rsidRPr="004730F7">
        <w:rPr>
          <w:rFonts w:eastAsia="Calibri"/>
        </w:rPr>
        <w:t>Lanarkshire</w:t>
      </w:r>
      <w:proofErr w:type="spellEnd"/>
      <w:r w:rsidR="00E31DCC" w:rsidRPr="004730F7">
        <w:rPr>
          <w:rFonts w:eastAsia="Calibri"/>
        </w:rPr>
        <w:t xml:space="preserve"> and East Dunbartonshire; </w:t>
      </w:r>
      <w:r w:rsidR="00E86850">
        <w:rPr>
          <w:rFonts w:eastAsia="Calibri"/>
        </w:rPr>
        <w:t xml:space="preserve">Argyll and </w:t>
      </w:r>
      <w:proofErr w:type="spellStart"/>
      <w:r w:rsidR="00E86850">
        <w:rPr>
          <w:rFonts w:eastAsia="Calibri"/>
        </w:rPr>
        <w:t>Bute</w:t>
      </w:r>
      <w:proofErr w:type="spellEnd"/>
      <w:r w:rsidR="00E86850">
        <w:rPr>
          <w:rFonts w:eastAsia="Calibri"/>
        </w:rPr>
        <w:t xml:space="preserve">; </w:t>
      </w:r>
      <w:r w:rsidR="00E31DCC" w:rsidRPr="004730F7">
        <w:rPr>
          <w:rFonts w:eastAsia="Calibri"/>
        </w:rPr>
        <w:t>and the Borders.</w:t>
      </w:r>
      <w:r w:rsidR="00E31DCC" w:rsidRPr="004730F7">
        <w:rPr>
          <w:rFonts w:eastAsia="Calibri"/>
          <w:i/>
        </w:rPr>
        <w:t xml:space="preserve"> </w:t>
      </w:r>
    </w:p>
    <w:p w14:paraId="7112287F" w14:textId="2050E959" w:rsidR="00E31DCC" w:rsidRDefault="00E86850" w:rsidP="004730F7">
      <w:pPr>
        <w:spacing w:line="276" w:lineRule="auto"/>
        <w:rPr>
          <w:rFonts w:eastAsia="Calibri"/>
        </w:rPr>
      </w:pPr>
      <w:r>
        <w:rPr>
          <w:rFonts w:eastAsia="Calibri"/>
          <w:i/>
        </w:rPr>
        <w:t xml:space="preserve">The remaining areas of </w:t>
      </w:r>
      <w:r w:rsidR="00E31DCC">
        <w:rPr>
          <w:rFonts w:eastAsia="Calibri"/>
          <w:i/>
        </w:rPr>
        <w:t xml:space="preserve">Western Isles, </w:t>
      </w:r>
      <w:r>
        <w:rPr>
          <w:rFonts w:eastAsia="Calibri"/>
          <w:i/>
        </w:rPr>
        <w:t xml:space="preserve"> </w:t>
      </w:r>
      <w:r w:rsidR="00E31DCC">
        <w:rPr>
          <w:rFonts w:eastAsia="Calibri"/>
          <w:i/>
        </w:rPr>
        <w:t xml:space="preserve">Orkney and Shetland </w:t>
      </w:r>
      <w:r w:rsidR="003749D8">
        <w:rPr>
          <w:rFonts w:eastAsia="Calibri"/>
        </w:rPr>
        <w:t xml:space="preserve">will be launched </w:t>
      </w:r>
      <w:r w:rsidR="0005475C">
        <w:rPr>
          <w:rFonts w:eastAsia="Calibri"/>
        </w:rPr>
        <w:t>June 2017</w:t>
      </w:r>
      <w:r w:rsidR="00E31DCC" w:rsidRPr="00EF0A57">
        <w:rPr>
          <w:rFonts w:eastAsia="Calibri"/>
        </w:rPr>
        <w:t xml:space="preserve"> </w:t>
      </w:r>
    </w:p>
    <w:p w14:paraId="60A87849" w14:textId="77777777" w:rsidR="00E31DCC" w:rsidRDefault="00E31DCC" w:rsidP="004730F7">
      <w:pPr>
        <w:spacing w:line="276" w:lineRule="auto"/>
        <w:rPr>
          <w:rFonts w:eastAsia="Calibri"/>
        </w:rPr>
      </w:pPr>
      <w:r>
        <w:rPr>
          <w:rFonts w:eastAsia="Calibri"/>
        </w:rPr>
        <w:t>For the latest information on DYW Regional Groups further information can be found here:</w:t>
      </w:r>
    </w:p>
    <w:p w14:paraId="3A1B74F1" w14:textId="77777777" w:rsidR="00E31DCC" w:rsidRPr="00DE1F2A" w:rsidRDefault="00F1475C" w:rsidP="004730F7">
      <w:pPr>
        <w:pStyle w:val="ListParagraph"/>
        <w:spacing w:line="276" w:lineRule="auto"/>
        <w:ind w:left="0"/>
        <w:rPr>
          <w:rFonts w:eastAsia="Calibri"/>
        </w:rPr>
      </w:pPr>
      <w:hyperlink r:id="rId76" w:history="1">
        <w:r w:rsidR="00E31DCC" w:rsidRPr="00DE1F2A">
          <w:rPr>
            <w:rStyle w:val="Hyperlink"/>
            <w:rFonts w:eastAsia="Calibri"/>
          </w:rPr>
          <w:t>http://www.employabilityinscotland.com/developing-young-workforce</w:t>
        </w:r>
      </w:hyperlink>
      <w:r w:rsidR="00E31DCC" w:rsidRPr="00DE1F2A">
        <w:rPr>
          <w:rFonts w:eastAsia="Calibri"/>
        </w:rPr>
        <w:t xml:space="preserve"> </w:t>
      </w:r>
    </w:p>
    <w:p w14:paraId="4A621505" w14:textId="77777777" w:rsidR="00E31DCC" w:rsidRDefault="00E31DCC" w:rsidP="004730F7">
      <w:pPr>
        <w:spacing w:line="276" w:lineRule="auto"/>
        <w:rPr>
          <w:rFonts w:eastAsia="Calibri"/>
        </w:rPr>
      </w:pPr>
    </w:p>
    <w:p w14:paraId="714FB9AE" w14:textId="2F674EB4" w:rsidR="00E31DCC" w:rsidRDefault="004730F7" w:rsidP="004730F7">
      <w:r>
        <w:rPr>
          <w:b/>
        </w:rPr>
        <w:t xml:space="preserve">32. </w:t>
      </w:r>
      <w:r w:rsidR="00806485" w:rsidRPr="004730F7">
        <w:rPr>
          <w:b/>
        </w:rPr>
        <w:t xml:space="preserve"> </w:t>
      </w:r>
      <w:r w:rsidR="00E31DCC" w:rsidRPr="004730F7">
        <w:rPr>
          <w:b/>
        </w:rPr>
        <w:t>DYW Marketplace System</w:t>
      </w:r>
      <w:r w:rsidR="006E35CB" w:rsidRPr="004730F7">
        <w:rPr>
          <w:b/>
        </w:rPr>
        <w:t xml:space="preserve"> </w:t>
      </w:r>
      <w:r w:rsidR="00E31DCC">
        <w:t xml:space="preserve"> is </w:t>
      </w:r>
      <w:r w:rsidR="00E31DCC" w:rsidRPr="00E15F53">
        <w:t xml:space="preserve">a digital matching platform </w:t>
      </w:r>
      <w:r w:rsidR="00E31DCC">
        <w:t xml:space="preserve">that will </w:t>
      </w:r>
      <w:r w:rsidR="00E31DCC" w:rsidRPr="00E15F53">
        <w:t>allow empl</w:t>
      </w:r>
      <w:r w:rsidR="00E31DCC">
        <w:t>oyers to post offers of careers</w:t>
      </w:r>
      <w:r w:rsidR="00E31DCC" w:rsidRPr="00E15F53">
        <w:t>, skills and inspiration sessions to schools. Th</w:t>
      </w:r>
      <w:r w:rsidR="00E31DCC">
        <w:t xml:space="preserve">e system has </w:t>
      </w:r>
      <w:r w:rsidR="00E31DCC" w:rsidRPr="00E15F53">
        <w:t xml:space="preserve">been </w:t>
      </w:r>
      <w:r w:rsidR="00E31DCC">
        <w:t xml:space="preserve">developed as </w:t>
      </w:r>
      <w:r w:rsidR="00E31DCC" w:rsidRPr="00E15F53">
        <w:t xml:space="preserve">a partnership  between Edinburgh, </w:t>
      </w:r>
      <w:r w:rsidR="00E31DCC">
        <w:t xml:space="preserve">East and Mid Lothian DYW group and </w:t>
      </w:r>
      <w:r w:rsidR="00E31DCC" w:rsidRPr="00E15F53">
        <w:t>Skills Development Scotland, providing the digital expertise to build and host the platform</w:t>
      </w:r>
      <w:r w:rsidR="00E31DCC">
        <w:t xml:space="preserve">.  </w:t>
      </w:r>
      <w:r w:rsidR="00E31DCC" w:rsidRPr="00E15F53">
        <w:t xml:space="preserve"> </w:t>
      </w:r>
    </w:p>
    <w:p w14:paraId="731CEAD5" w14:textId="77777777" w:rsidR="004730F7" w:rsidRPr="004730F7" w:rsidRDefault="004730F7" w:rsidP="004730F7">
      <w:pPr>
        <w:rPr>
          <w:b/>
        </w:rPr>
      </w:pPr>
    </w:p>
    <w:p w14:paraId="1A934352" w14:textId="77777777" w:rsidR="00E31DCC" w:rsidRDefault="00E31DCC" w:rsidP="004730F7">
      <w:pPr>
        <w:pStyle w:val="ListParagraph"/>
        <w:numPr>
          <w:ilvl w:val="0"/>
          <w:numId w:val="5"/>
        </w:numPr>
      </w:pPr>
      <w:r w:rsidRPr="00E15F53">
        <w:t xml:space="preserve">The Marketplace system </w:t>
      </w:r>
      <w:r>
        <w:t xml:space="preserve">builds on and </w:t>
      </w:r>
      <w:r w:rsidRPr="00E15F53">
        <w:t xml:space="preserve">is accessed through existing SDS </w:t>
      </w:r>
      <w:r>
        <w:t xml:space="preserve">digital platforms </w:t>
      </w:r>
      <w:r w:rsidRPr="00E15F53">
        <w:t xml:space="preserve">  Teachers access the system through </w:t>
      </w:r>
      <w:hyperlink r:id="rId77" w:history="1">
        <w:r w:rsidRPr="007C72D0">
          <w:rPr>
            <w:rStyle w:val="Hyperlink"/>
          </w:rPr>
          <w:t>My World of Work</w:t>
        </w:r>
      </w:hyperlink>
      <w:r w:rsidRPr="00E15F53">
        <w:t xml:space="preserve"> and employers access the system through the </w:t>
      </w:r>
      <w:hyperlink r:id="rId78" w:history="1">
        <w:r w:rsidRPr="007C72D0">
          <w:rPr>
            <w:rStyle w:val="Hyperlink"/>
          </w:rPr>
          <w:t>Our Skills Force website</w:t>
        </w:r>
      </w:hyperlink>
      <w:r>
        <w:t xml:space="preserve"> using existing log-ins</w:t>
      </w:r>
      <w:r w:rsidRPr="00E15F53">
        <w:t xml:space="preserve">. </w:t>
      </w:r>
    </w:p>
    <w:p w14:paraId="1E8A650D" w14:textId="6269CB33" w:rsidR="00E31DCC" w:rsidRDefault="00E31DCC" w:rsidP="004730F7">
      <w:pPr>
        <w:pStyle w:val="ListParagraph"/>
        <w:numPr>
          <w:ilvl w:val="0"/>
          <w:numId w:val="5"/>
        </w:numPr>
      </w:pPr>
      <w:r w:rsidRPr="00E15F53">
        <w:t xml:space="preserve">A pilot has been </w:t>
      </w:r>
      <w:r>
        <w:t xml:space="preserve">successfully </w:t>
      </w:r>
      <w:r w:rsidRPr="00E15F53">
        <w:t xml:space="preserve">completed </w:t>
      </w:r>
      <w:r>
        <w:t xml:space="preserve">by </w:t>
      </w:r>
      <w:r w:rsidRPr="00E15F53">
        <w:t xml:space="preserve"> the Edinburgh, East and Mid Lothian Developing the Young Workforce group.</w:t>
      </w:r>
      <w:r>
        <w:t xml:space="preserve">  </w:t>
      </w:r>
      <w:r w:rsidRPr="00E15F53">
        <w:t xml:space="preserve">Marketplace </w:t>
      </w:r>
      <w:r>
        <w:t xml:space="preserve">is currently being </w:t>
      </w:r>
      <w:r w:rsidRPr="00E15F53">
        <w:t xml:space="preserve">rolled out  to other DYW groups across Scotland </w:t>
      </w:r>
      <w:r>
        <w:t>.  Currently DYW Glasgow, DYW North East and DYW Ayrshire are piloting the system.</w:t>
      </w:r>
    </w:p>
    <w:p w14:paraId="3E536968" w14:textId="77777777" w:rsidR="007368E3" w:rsidRDefault="007368E3" w:rsidP="004730F7">
      <w:pPr>
        <w:pStyle w:val="ListParagraph"/>
        <w:numPr>
          <w:ilvl w:val="0"/>
          <w:numId w:val="5"/>
        </w:numPr>
      </w:pPr>
      <w:r>
        <w:t>For teachers: Teachers can search for opportunities listed by employers or use Founders 4 Schools to find and invite business leaders to an event at https://www.myworldofwork.co.uk/marketplace</w:t>
      </w:r>
    </w:p>
    <w:p w14:paraId="07882E5A" w14:textId="6F87E9F4" w:rsidR="007368E3" w:rsidRPr="00AE53E0" w:rsidRDefault="007368E3" w:rsidP="004730F7">
      <w:pPr>
        <w:pStyle w:val="ListParagraph"/>
        <w:numPr>
          <w:ilvl w:val="0"/>
          <w:numId w:val="5"/>
        </w:numPr>
        <w:rPr>
          <w:b/>
        </w:rPr>
      </w:pPr>
      <w:r>
        <w:t xml:space="preserve">For employers: Employers can share the opportunity they’d like to offer through </w:t>
      </w:r>
      <w:hyperlink r:id="rId79" w:history="1">
        <w:r w:rsidRPr="00E2387D">
          <w:rPr>
            <w:rStyle w:val="Hyperlink"/>
          </w:rPr>
          <w:t>https://www.ourskillsforce.co.uk/marketplace</w:t>
        </w:r>
      </w:hyperlink>
    </w:p>
    <w:p w14:paraId="0E66E8DF" w14:textId="77777777" w:rsidR="00E31DCC" w:rsidRDefault="00E31DCC" w:rsidP="00DE1F2A">
      <w:pPr>
        <w:pStyle w:val="ListParagraph"/>
        <w:rPr>
          <w:b/>
        </w:rPr>
      </w:pPr>
    </w:p>
    <w:p w14:paraId="1D007301" w14:textId="77777777" w:rsidR="00E31DCC" w:rsidRDefault="00E31DCC" w:rsidP="006E35CB">
      <w:pPr>
        <w:rPr>
          <w:rStyle w:val="Hyperlink"/>
        </w:rPr>
      </w:pPr>
      <w:r>
        <w:t xml:space="preserve">Contact:  </w:t>
      </w:r>
      <w:hyperlink r:id="rId80" w:history="1">
        <w:r w:rsidRPr="005130C9">
          <w:rPr>
            <w:rStyle w:val="Hyperlink"/>
          </w:rPr>
          <w:t>Sarah.Griffiths@gov.scot</w:t>
        </w:r>
      </w:hyperlink>
    </w:p>
    <w:p w14:paraId="34D544B4" w14:textId="77777777" w:rsidR="00211456" w:rsidRDefault="00211456" w:rsidP="00DE1F2A">
      <w:pPr>
        <w:rPr>
          <w:b/>
        </w:rPr>
      </w:pPr>
    </w:p>
    <w:p w14:paraId="75088963" w14:textId="77777777" w:rsidR="003C3B43" w:rsidRDefault="003C3B43" w:rsidP="00DE1F2A">
      <w:pPr>
        <w:rPr>
          <w:b/>
        </w:rPr>
      </w:pPr>
    </w:p>
    <w:p w14:paraId="0FF0C460" w14:textId="77777777" w:rsidR="002B1B50" w:rsidRPr="00E31DCC" w:rsidRDefault="002B1B50" w:rsidP="005442DE">
      <w:pPr>
        <w:pStyle w:val="Title"/>
      </w:pPr>
      <w:r w:rsidRPr="00E31DCC">
        <w:t>Inspection and review</w:t>
      </w:r>
    </w:p>
    <w:p w14:paraId="22AA481B" w14:textId="77777777" w:rsidR="002B1B50" w:rsidRDefault="002B1B50" w:rsidP="004730F7">
      <w:pPr>
        <w:rPr>
          <w:b/>
        </w:rPr>
      </w:pPr>
    </w:p>
    <w:p w14:paraId="4FE5C772" w14:textId="5EE2A6E9" w:rsidR="00DD174F" w:rsidRDefault="004730F7" w:rsidP="004730F7">
      <w:r w:rsidRPr="004730F7">
        <w:rPr>
          <w:b/>
        </w:rPr>
        <w:t>33</w:t>
      </w:r>
      <w:r>
        <w:t xml:space="preserve">. </w:t>
      </w:r>
      <w:r w:rsidR="00412A57">
        <w:t xml:space="preserve"> </w:t>
      </w:r>
      <w:r w:rsidR="006E35CB" w:rsidRPr="00211456">
        <w:t xml:space="preserve">Focus on DYW and implementation of CES 3-18 and the </w:t>
      </w:r>
      <w:proofErr w:type="spellStart"/>
      <w:r w:rsidR="006E35CB" w:rsidRPr="00211456">
        <w:t>WPS</w:t>
      </w:r>
      <w:proofErr w:type="spellEnd"/>
      <w:r w:rsidR="006E35CB" w:rsidRPr="00211456">
        <w:t xml:space="preserve"> in</w:t>
      </w:r>
      <w:r w:rsidR="006E35CB" w:rsidRPr="004730F7">
        <w:rPr>
          <w:b/>
        </w:rPr>
        <w:t xml:space="preserve"> e</w:t>
      </w:r>
      <w:r w:rsidR="00C25B5A" w:rsidRPr="004730F7">
        <w:rPr>
          <w:b/>
        </w:rPr>
        <w:t xml:space="preserve">arly years, primary and secondary general inspections </w:t>
      </w:r>
      <w:r w:rsidR="006E35CB" w:rsidRPr="00211456">
        <w:t xml:space="preserve">from August 2016.  </w:t>
      </w:r>
      <w:r w:rsidR="00901DA6" w:rsidRPr="00211456">
        <w:t xml:space="preserve">There is a </w:t>
      </w:r>
      <w:r w:rsidR="00104DE3" w:rsidRPr="00211456">
        <w:lastRenderedPageBreak/>
        <w:t xml:space="preserve">specific focus on </w:t>
      </w:r>
      <w:r w:rsidR="00901DA6" w:rsidRPr="00211456">
        <w:t xml:space="preserve">the </w:t>
      </w:r>
      <w:r w:rsidR="00104DE3" w:rsidRPr="00211456">
        <w:t>Learning pathways theme from 2.2 Curriculum in secondary inspections.</w:t>
      </w:r>
    </w:p>
    <w:p w14:paraId="3D215082" w14:textId="77777777" w:rsidR="00DD174F" w:rsidRDefault="00DD174F" w:rsidP="004730F7">
      <w:pPr>
        <w:pStyle w:val="ListParagraph"/>
        <w:numPr>
          <w:ilvl w:val="0"/>
          <w:numId w:val="8"/>
        </w:numPr>
        <w:spacing w:after="200" w:line="276" w:lineRule="auto"/>
        <w:ind w:left="0" w:firstLine="0"/>
      </w:pPr>
      <w:r>
        <w:t xml:space="preserve">The new full establishment inspection model has a focus on the theme of Learning Pathways from quality indicator 2.2 Curriculum in </w:t>
      </w:r>
      <w:r w:rsidRPr="00E874A8">
        <w:rPr>
          <w:i/>
        </w:rPr>
        <w:t>How Good is Our School</w:t>
      </w:r>
      <w:r>
        <w:t xml:space="preserve"> (fourth edition).  </w:t>
      </w:r>
      <w:hyperlink r:id="rId81" w:history="1">
        <w:r w:rsidRPr="00BC22D9">
          <w:rPr>
            <w:rStyle w:val="Hyperlink"/>
          </w:rPr>
          <w:t>https://education.gov.scot/improvement/Documents/Frameworks_SelfEvaluation/FRWK2_NIHeditHGIOS/FRWK2_HGIOS4.pdf</w:t>
        </w:r>
      </w:hyperlink>
    </w:p>
    <w:p w14:paraId="421A5AE0" w14:textId="77777777" w:rsidR="00DD174F" w:rsidRDefault="00DD174F" w:rsidP="004730F7">
      <w:pPr>
        <w:pStyle w:val="ListParagraph"/>
        <w:numPr>
          <w:ilvl w:val="0"/>
          <w:numId w:val="8"/>
        </w:numPr>
        <w:spacing w:after="200" w:line="276" w:lineRule="auto"/>
        <w:ind w:left="0" w:firstLine="0"/>
      </w:pPr>
      <w:r>
        <w:t xml:space="preserve">This is providing evidence of the progress schools are making in providing flexible learning pathways for young people to meet a range of different needs and aspirations. It also evaluates the breadth of opportunities on offer including work-based learning and vocational qualifications. </w:t>
      </w:r>
    </w:p>
    <w:p w14:paraId="12AEDAFA" w14:textId="75182155" w:rsidR="002B1B50" w:rsidRPr="00DB495B" w:rsidRDefault="00DD174F" w:rsidP="004730F7">
      <w:pPr>
        <w:pStyle w:val="ListParagraph"/>
        <w:numPr>
          <w:ilvl w:val="0"/>
          <w:numId w:val="8"/>
        </w:numPr>
        <w:spacing w:after="200" w:line="276" w:lineRule="auto"/>
        <w:ind w:left="0" w:firstLine="0"/>
      </w:pPr>
      <w:r>
        <w:t xml:space="preserve">Within Leadership of Change (quality indicator 1.3), inspectors gather evidence on how well schools work with partners such as colleges, employers and third sector </w:t>
      </w:r>
      <w:proofErr w:type="spellStart"/>
      <w:r>
        <w:t>organisations</w:t>
      </w:r>
      <w:proofErr w:type="spellEnd"/>
      <w:r>
        <w:t xml:space="preserve"> to plan learning pathways and how well the Career Education Standard (3-18) and the Work Placements Standard are being implemented.</w:t>
      </w:r>
    </w:p>
    <w:p w14:paraId="59137505" w14:textId="77777777" w:rsidR="002B1B50" w:rsidRDefault="002B1B50" w:rsidP="004730F7">
      <w:pPr>
        <w:pStyle w:val="ListParagraph"/>
        <w:ind w:left="0"/>
      </w:pPr>
    </w:p>
    <w:p w14:paraId="5A7D369A" w14:textId="61CACD92" w:rsidR="002B1B50" w:rsidRDefault="004730F7" w:rsidP="004730F7">
      <w:r>
        <w:rPr>
          <w:b/>
        </w:rPr>
        <w:t xml:space="preserve">34.  </w:t>
      </w:r>
      <w:r w:rsidR="00412A57" w:rsidRPr="004730F7">
        <w:rPr>
          <w:b/>
        </w:rPr>
        <w:t xml:space="preserve">  </w:t>
      </w:r>
      <w:r w:rsidR="001615E6" w:rsidRPr="004730F7">
        <w:rPr>
          <w:b/>
        </w:rPr>
        <w:t>New</w:t>
      </w:r>
      <w:r w:rsidR="006E35CB" w:rsidRPr="004730F7">
        <w:rPr>
          <w:b/>
        </w:rPr>
        <w:t xml:space="preserve"> </w:t>
      </w:r>
      <w:r w:rsidR="002B1B50" w:rsidRPr="004730F7">
        <w:rPr>
          <w:b/>
        </w:rPr>
        <w:t>College arrangements in place from January 2017</w:t>
      </w:r>
      <w:r w:rsidR="00412A57" w:rsidRPr="004730F7">
        <w:rPr>
          <w:b/>
        </w:rPr>
        <w:t xml:space="preserve">  - see item 14</w:t>
      </w:r>
      <w:r w:rsidR="002B1B50">
        <w:t xml:space="preserve">.  </w:t>
      </w:r>
    </w:p>
    <w:p w14:paraId="10A4A078" w14:textId="77777777" w:rsidR="00967BAB" w:rsidRDefault="00967BAB" w:rsidP="004730F7">
      <w:pPr>
        <w:pStyle w:val="ListParagraph"/>
        <w:ind w:left="0"/>
        <w:rPr>
          <w:b/>
        </w:rPr>
      </w:pPr>
    </w:p>
    <w:p w14:paraId="16ACCC00" w14:textId="77777777" w:rsidR="00967BAB" w:rsidRDefault="00967BAB" w:rsidP="004730F7">
      <w:pPr>
        <w:pStyle w:val="ListParagraph"/>
        <w:numPr>
          <w:ilvl w:val="0"/>
          <w:numId w:val="6"/>
        </w:numPr>
        <w:ind w:left="0" w:firstLine="0"/>
        <w:rPr>
          <w:b/>
        </w:rPr>
      </w:pPr>
      <w:r>
        <w:rPr>
          <w:b/>
        </w:rPr>
        <w:t>How good is our College?</w:t>
      </w:r>
    </w:p>
    <w:p w14:paraId="7E1ADC83" w14:textId="77777777" w:rsidR="00967BAB" w:rsidRPr="00967BAB" w:rsidRDefault="00F1475C" w:rsidP="004730F7">
      <w:hyperlink r:id="rId82" w:history="1">
        <w:r w:rsidR="001615E6" w:rsidRPr="00E054AD">
          <w:rPr>
            <w:rStyle w:val="Hyperlink"/>
          </w:rPr>
          <w:t>https://education.gov.scot/improvement/Pages/frwk18-hgiocollege.aspx</w:t>
        </w:r>
      </w:hyperlink>
      <w:r w:rsidR="00967BAB">
        <w:t xml:space="preserve"> </w:t>
      </w:r>
    </w:p>
    <w:p w14:paraId="678A767D" w14:textId="77777777" w:rsidR="00967BAB" w:rsidRDefault="00967BAB" w:rsidP="004730F7">
      <w:pPr>
        <w:pStyle w:val="ListParagraph"/>
        <w:ind w:left="0"/>
        <w:rPr>
          <w:b/>
        </w:rPr>
      </w:pPr>
    </w:p>
    <w:p w14:paraId="36371C44" w14:textId="2E4B6C62" w:rsidR="00967BAB" w:rsidRPr="00227CE7" w:rsidRDefault="00967BAB" w:rsidP="004730F7">
      <w:pPr>
        <w:pStyle w:val="ListParagraph"/>
        <w:numPr>
          <w:ilvl w:val="0"/>
          <w:numId w:val="6"/>
        </w:numPr>
        <w:ind w:left="0" w:firstLine="0"/>
        <w:rPr>
          <w:b/>
        </w:rPr>
      </w:pPr>
      <w:r w:rsidRPr="00967BAB">
        <w:rPr>
          <w:b/>
        </w:rPr>
        <w:t>Arrangements for assuring and improving the quality of provision and services in Scotland’s colleges</w:t>
      </w:r>
      <w:r w:rsidR="00227CE7">
        <w:rPr>
          <w:b/>
        </w:rPr>
        <w:t xml:space="preserve"> </w:t>
      </w:r>
      <w:r w:rsidRPr="00227CE7">
        <w:rPr>
          <w:b/>
        </w:rPr>
        <w:t>December 2016</w:t>
      </w:r>
    </w:p>
    <w:p w14:paraId="7B442980" w14:textId="77777777" w:rsidR="00967BAB" w:rsidRDefault="00F1475C" w:rsidP="004730F7">
      <w:hyperlink r:id="rId83" w:history="1">
        <w:r w:rsidR="001615E6" w:rsidRPr="00E054AD">
          <w:rPr>
            <w:rStyle w:val="Hyperlink"/>
          </w:rPr>
          <w:t>https://education.gov.scot/improvement/Documents/frwk18-arrangements-scotlands-colleges161216.pdf</w:t>
        </w:r>
      </w:hyperlink>
      <w:r w:rsidR="00967BAB">
        <w:t xml:space="preserve"> </w:t>
      </w:r>
    </w:p>
    <w:p w14:paraId="33F002A1" w14:textId="5D95B5EF" w:rsidR="00104DE3" w:rsidRDefault="00104DE3" w:rsidP="00806485">
      <w:pPr>
        <w:pStyle w:val="ListParagraph"/>
        <w:ind w:left="0"/>
      </w:pPr>
    </w:p>
    <w:p w14:paraId="1ED390FA" w14:textId="77777777" w:rsidR="00104DE3" w:rsidRDefault="00104DE3" w:rsidP="00806485">
      <w:pPr>
        <w:pStyle w:val="ListParagraph"/>
        <w:ind w:left="0"/>
      </w:pPr>
    </w:p>
    <w:p w14:paraId="031E426B" w14:textId="5DDB0017" w:rsidR="002B1B50" w:rsidRPr="004730F7" w:rsidRDefault="004730F7" w:rsidP="004730F7">
      <w:pPr>
        <w:rPr>
          <w:b/>
        </w:rPr>
      </w:pPr>
      <w:r>
        <w:rPr>
          <w:b/>
        </w:rPr>
        <w:t xml:space="preserve">35.  </w:t>
      </w:r>
      <w:r w:rsidR="00412A57" w:rsidRPr="004730F7">
        <w:rPr>
          <w:b/>
        </w:rPr>
        <w:t xml:space="preserve"> </w:t>
      </w:r>
      <w:r w:rsidR="00A46D1F" w:rsidRPr="004730F7">
        <w:rPr>
          <w:b/>
        </w:rPr>
        <w:t xml:space="preserve">Career Information and Guidance reviews </w:t>
      </w:r>
      <w:r w:rsidR="002B1B50" w:rsidRPr="004730F7">
        <w:rPr>
          <w:b/>
        </w:rPr>
        <w:t xml:space="preserve">published </w:t>
      </w:r>
      <w:r w:rsidR="00246408" w:rsidRPr="004730F7">
        <w:rPr>
          <w:b/>
        </w:rPr>
        <w:t>sin</w:t>
      </w:r>
      <w:r w:rsidR="002E3FDA" w:rsidRPr="004730F7">
        <w:rPr>
          <w:b/>
        </w:rPr>
        <w:t>ce</w:t>
      </w:r>
      <w:r w:rsidR="00246408" w:rsidRPr="004730F7">
        <w:rPr>
          <w:b/>
        </w:rPr>
        <w:t xml:space="preserve"> August 2016</w:t>
      </w:r>
      <w:r w:rsidR="00A46D1F" w:rsidRPr="004730F7">
        <w:rPr>
          <w:b/>
        </w:rPr>
        <w:t>:</w:t>
      </w:r>
    </w:p>
    <w:p w14:paraId="53716B36" w14:textId="77777777" w:rsidR="00211456" w:rsidRDefault="00211456" w:rsidP="00806485">
      <w:pPr>
        <w:pStyle w:val="ListParagraph"/>
        <w:ind w:left="0"/>
        <w:rPr>
          <w:b/>
        </w:rPr>
      </w:pPr>
    </w:p>
    <w:p w14:paraId="3AE6B7D9" w14:textId="77777777" w:rsidR="002B1B50" w:rsidRDefault="002B1B50" w:rsidP="00806485">
      <w:pPr>
        <w:pStyle w:val="ListParagraph"/>
        <w:numPr>
          <w:ilvl w:val="0"/>
          <w:numId w:val="7"/>
        </w:numPr>
        <w:ind w:left="0" w:firstLine="0"/>
      </w:pPr>
      <w:r>
        <w:t>Highland</w:t>
      </w:r>
      <w:r w:rsidR="00A46D1F">
        <w:t xml:space="preserve"> Council:  </w:t>
      </w:r>
      <w:hyperlink r:id="rId84" w:history="1">
        <w:r w:rsidR="00246408" w:rsidRPr="00E2387D">
          <w:rPr>
            <w:rStyle w:val="Hyperlink"/>
          </w:rPr>
          <w:t>https://www.education.gov.scot/assets/contactorganisationinspectionreports/ciaghighland111216.pdf</w:t>
        </w:r>
      </w:hyperlink>
      <w:r w:rsidR="00246408">
        <w:t xml:space="preserve"> </w:t>
      </w:r>
    </w:p>
    <w:p w14:paraId="25E228C3" w14:textId="77777777" w:rsidR="00104DE3" w:rsidRDefault="00104DE3" w:rsidP="00806485">
      <w:pPr>
        <w:pStyle w:val="ListParagraph"/>
        <w:ind w:left="0"/>
      </w:pPr>
    </w:p>
    <w:p w14:paraId="4027C36C" w14:textId="77777777" w:rsidR="002B1B50" w:rsidRDefault="002B1B50" w:rsidP="00806485">
      <w:pPr>
        <w:pStyle w:val="ListParagraph"/>
        <w:numPr>
          <w:ilvl w:val="0"/>
          <w:numId w:val="7"/>
        </w:numPr>
        <w:ind w:left="0" w:firstLine="0"/>
      </w:pPr>
      <w:r>
        <w:t>Renfrewshire</w:t>
      </w:r>
      <w:r w:rsidR="00246408">
        <w:t xml:space="preserve"> Council</w:t>
      </w:r>
      <w:r w:rsidR="00A46D1F">
        <w:t xml:space="preserve">:  </w:t>
      </w:r>
      <w:hyperlink r:id="rId85" w:history="1">
        <w:r w:rsidR="00246408" w:rsidRPr="00E2387D">
          <w:rPr>
            <w:rStyle w:val="Hyperlink"/>
          </w:rPr>
          <w:t>https://www.education.gov.scot/assets/contactorganisationinspectionreports/ciagrenfrewshire091216.pdf</w:t>
        </w:r>
      </w:hyperlink>
      <w:r w:rsidR="00246408">
        <w:t xml:space="preserve"> </w:t>
      </w:r>
    </w:p>
    <w:p w14:paraId="7042979B" w14:textId="77777777" w:rsidR="00104DE3" w:rsidRDefault="00104DE3" w:rsidP="00806485">
      <w:pPr>
        <w:pStyle w:val="ListParagraph"/>
        <w:ind w:left="0"/>
      </w:pPr>
    </w:p>
    <w:p w14:paraId="5080CA91" w14:textId="77777777" w:rsidR="00C25B5A" w:rsidRDefault="00246408" w:rsidP="00806485">
      <w:pPr>
        <w:pStyle w:val="ListParagraph"/>
        <w:numPr>
          <w:ilvl w:val="0"/>
          <w:numId w:val="7"/>
        </w:numPr>
        <w:ind w:left="0" w:firstLine="0"/>
      </w:pPr>
      <w:r>
        <w:t>North</w:t>
      </w:r>
      <w:r w:rsidR="00A46D1F">
        <w:t xml:space="preserve"> </w:t>
      </w:r>
      <w:proofErr w:type="spellStart"/>
      <w:r w:rsidR="00A46D1F">
        <w:t>Lanarkshire</w:t>
      </w:r>
      <w:proofErr w:type="spellEnd"/>
      <w:r>
        <w:t xml:space="preserve"> Council follow-up review:  </w:t>
      </w:r>
      <w:hyperlink r:id="rId86" w:history="1">
        <w:r w:rsidRPr="00E2387D">
          <w:rPr>
            <w:rStyle w:val="Hyperlink"/>
          </w:rPr>
          <w:t>https://www.education.gov.scot/assets/contactorganisationinspectionreports/ciagnorthlanfollow251116.pdf</w:t>
        </w:r>
      </w:hyperlink>
      <w:r>
        <w:t xml:space="preserve"> </w:t>
      </w:r>
    </w:p>
    <w:p w14:paraId="150BE08F" w14:textId="77777777" w:rsidR="00104DE3" w:rsidRDefault="00104DE3" w:rsidP="00806485">
      <w:pPr>
        <w:pStyle w:val="ListParagraph"/>
        <w:ind w:left="0"/>
      </w:pPr>
    </w:p>
    <w:p w14:paraId="77E80FB0" w14:textId="77777777" w:rsidR="00C25B5A" w:rsidRDefault="00C25B5A" w:rsidP="00806485">
      <w:pPr>
        <w:pStyle w:val="ListParagraph"/>
        <w:ind w:left="0"/>
      </w:pPr>
    </w:p>
    <w:p w14:paraId="78DB89ED" w14:textId="3F009CC6" w:rsidR="00767052" w:rsidRPr="00211456" w:rsidRDefault="004730F7" w:rsidP="004730F7">
      <w:r>
        <w:rPr>
          <w:b/>
        </w:rPr>
        <w:t xml:space="preserve">36.  </w:t>
      </w:r>
      <w:r w:rsidR="00104DE3" w:rsidRPr="004730F7">
        <w:rPr>
          <w:b/>
        </w:rPr>
        <w:t xml:space="preserve">The </w:t>
      </w:r>
      <w:r w:rsidR="00A757DF" w:rsidRPr="004730F7">
        <w:rPr>
          <w:b/>
        </w:rPr>
        <w:t xml:space="preserve">Review of </w:t>
      </w:r>
      <w:r w:rsidR="00104DE3" w:rsidRPr="004730F7">
        <w:rPr>
          <w:b/>
        </w:rPr>
        <w:t xml:space="preserve">the Career Education and Work Placements </w:t>
      </w:r>
      <w:r w:rsidR="00A757DF" w:rsidRPr="004730F7">
        <w:rPr>
          <w:b/>
        </w:rPr>
        <w:t xml:space="preserve">Standards and </w:t>
      </w:r>
      <w:r w:rsidR="00104DE3" w:rsidRPr="004730F7">
        <w:rPr>
          <w:b/>
        </w:rPr>
        <w:t xml:space="preserve">the </w:t>
      </w:r>
      <w:r w:rsidR="00A757DF" w:rsidRPr="004730F7">
        <w:rPr>
          <w:b/>
        </w:rPr>
        <w:t>Guidance</w:t>
      </w:r>
      <w:r w:rsidR="00A757DF" w:rsidRPr="00211456">
        <w:t xml:space="preserve"> </w:t>
      </w:r>
      <w:r w:rsidR="00104DE3" w:rsidRPr="004730F7">
        <w:rPr>
          <w:b/>
        </w:rPr>
        <w:t>on School/Employer Partnerships</w:t>
      </w:r>
      <w:r w:rsidR="00104DE3" w:rsidRPr="00211456">
        <w:t xml:space="preserve"> is just finishing.  The review looked at the pace of implementation and whether the expectations set </w:t>
      </w:r>
      <w:r w:rsidR="00104DE3" w:rsidRPr="00211456">
        <w:lastRenderedPageBreak/>
        <w:t>out in the st</w:t>
      </w:r>
      <w:r w:rsidR="00901DA6" w:rsidRPr="00211456">
        <w:t xml:space="preserve">andards were ambitious enough.  Evidence was gathered from ongoing </w:t>
      </w:r>
      <w:proofErr w:type="spellStart"/>
      <w:r w:rsidR="00901DA6" w:rsidRPr="00211456">
        <w:t>CIAG</w:t>
      </w:r>
      <w:proofErr w:type="spellEnd"/>
      <w:r w:rsidR="00901DA6" w:rsidRPr="00211456">
        <w:t xml:space="preserve"> and general inspection activity and from: visits to 27 secondary schools and 3 ASN schools across 13</w:t>
      </w:r>
      <w:r w:rsidR="00A757DF" w:rsidRPr="00211456">
        <w:t xml:space="preserve"> authorities</w:t>
      </w:r>
      <w:r w:rsidR="00901DA6" w:rsidRPr="00211456">
        <w:t xml:space="preserve">; 72 </w:t>
      </w:r>
      <w:proofErr w:type="spellStart"/>
      <w:r w:rsidR="00901DA6" w:rsidRPr="00211456">
        <w:t>HT</w:t>
      </w:r>
      <w:proofErr w:type="spellEnd"/>
      <w:r w:rsidR="00901DA6" w:rsidRPr="00211456">
        <w:t xml:space="preserve"> responses via the annual SDS survey; just under 500 responses to an Education Scotland survey and responses from 46 employers via the FSB and CBI.   </w:t>
      </w:r>
      <w:hyperlink r:id="rId87" w:history="1">
        <w:r w:rsidR="00901DA6" w:rsidRPr="0005475C">
          <w:rPr>
            <w:rStyle w:val="Hyperlink"/>
          </w:rPr>
          <w:t xml:space="preserve">The </w:t>
        </w:r>
        <w:r w:rsidR="0005475C" w:rsidRPr="0005475C">
          <w:rPr>
            <w:rStyle w:val="Hyperlink"/>
          </w:rPr>
          <w:t>report</w:t>
        </w:r>
      </w:hyperlink>
      <w:r w:rsidR="0005475C">
        <w:t xml:space="preserve"> has been</w:t>
      </w:r>
      <w:r w:rsidR="00901DA6" w:rsidRPr="00211456">
        <w:t xml:space="preserve"> published in May 2017.</w:t>
      </w:r>
    </w:p>
    <w:p w14:paraId="5A0DDEF1" w14:textId="77777777" w:rsidR="00901DA6" w:rsidRPr="00211456" w:rsidRDefault="00901DA6" w:rsidP="00806485">
      <w:pPr>
        <w:pStyle w:val="ListParagraph"/>
        <w:ind w:left="0"/>
      </w:pPr>
    </w:p>
    <w:p w14:paraId="547B5572" w14:textId="380C30FD" w:rsidR="00901DA6" w:rsidRPr="00211456" w:rsidRDefault="00901DA6" w:rsidP="00104DE3">
      <w:pPr>
        <w:pStyle w:val="ListParagraph"/>
        <w:ind w:left="0"/>
      </w:pPr>
      <w:r w:rsidRPr="00211456">
        <w:t>Contact: Peter.connelly@educationscotland.gsi.gov.uk</w:t>
      </w:r>
    </w:p>
    <w:p w14:paraId="56B24DEB" w14:textId="77777777" w:rsidR="0085753D" w:rsidRDefault="0085753D" w:rsidP="00DE1F2A">
      <w:pPr>
        <w:rPr>
          <w:b/>
        </w:rPr>
      </w:pPr>
    </w:p>
    <w:p w14:paraId="732DB8CB" w14:textId="53DC3D76" w:rsidR="006E35CB" w:rsidRPr="00DE1F2A" w:rsidRDefault="00901DA6" w:rsidP="006E35CB">
      <w:pPr>
        <w:pStyle w:val="Title"/>
      </w:pPr>
      <w:r>
        <w:t xml:space="preserve">Scottish Attainment Challenge </w:t>
      </w:r>
    </w:p>
    <w:p w14:paraId="436DCC29" w14:textId="33CDA418" w:rsidR="00A424E0" w:rsidRPr="004730F7" w:rsidRDefault="004730F7" w:rsidP="004730F7">
      <w:pPr>
        <w:rPr>
          <w:b/>
        </w:rPr>
      </w:pPr>
      <w:r w:rsidRPr="004730F7">
        <w:rPr>
          <w:b/>
        </w:rPr>
        <w:t>37.</w:t>
      </w:r>
      <w:r>
        <w:t xml:space="preserve">  </w:t>
      </w:r>
      <w:r w:rsidR="00A424E0" w:rsidRPr="00414C2F">
        <w:t>The Scottish Attainment Challenge</w:t>
      </w:r>
      <w:r w:rsidR="006B2808">
        <w:t xml:space="preserve"> (SAC)</w:t>
      </w:r>
      <w:r w:rsidR="00A424E0" w:rsidRPr="00414C2F">
        <w:t>is about achieving equity in educational outcomes, with a particular focus on closing the poverty-related attainment gap</w:t>
      </w:r>
      <w:r w:rsidR="00A424E0" w:rsidRPr="004730F7">
        <w:rPr>
          <w:b/>
        </w:rPr>
        <w:t>.</w:t>
      </w:r>
      <w:r w:rsidR="00412A57" w:rsidRPr="004730F7">
        <w:rPr>
          <w:b/>
        </w:rPr>
        <w:t xml:space="preserve"> </w:t>
      </w:r>
      <w:r w:rsidR="00A424E0" w:rsidRPr="00414C2F">
        <w:t>In order to achieve this goal a team of Attainment Advisors support schools and local authorities to focus on and accelerate targeted improvement activity particularly in literacy, numeracy and health and wellbeing</w:t>
      </w:r>
      <w:r>
        <w:t xml:space="preserve">. </w:t>
      </w:r>
    </w:p>
    <w:p w14:paraId="112CA0B8" w14:textId="625854C9" w:rsidR="00A424E0" w:rsidRPr="00414C2F" w:rsidRDefault="00A424E0" w:rsidP="004730F7">
      <w:r w:rsidRPr="00414C2F">
        <w:t>More information is av</w:t>
      </w:r>
      <w:r w:rsidR="00227CE7">
        <w:t>ailable on Edu</w:t>
      </w:r>
      <w:r w:rsidR="00412A57">
        <w:t>c</w:t>
      </w:r>
      <w:r w:rsidR="00227CE7">
        <w:t>ation Scotland’s</w:t>
      </w:r>
      <w:r w:rsidRPr="00414C2F">
        <w:t xml:space="preserve"> website:  </w:t>
      </w:r>
      <w:hyperlink r:id="rId88" w:history="1">
        <w:r w:rsidRPr="00414C2F">
          <w:rPr>
            <w:rStyle w:val="Hyperlink"/>
          </w:rPr>
          <w:t>https://education.gov.scot/what-we-do/delivering-the-scottish-attainment-challenge/About%20the%20Scottish%20Attainment%20Challenge</w:t>
        </w:r>
      </w:hyperlink>
    </w:p>
    <w:p w14:paraId="206F404C" w14:textId="781E632B" w:rsidR="00A424E0" w:rsidRDefault="00A424E0" w:rsidP="00806485">
      <w:pPr>
        <w:rPr>
          <w:b/>
        </w:rPr>
      </w:pPr>
      <w:r>
        <w:rPr>
          <w:b/>
        </w:rPr>
        <w:t xml:space="preserve"> </w:t>
      </w:r>
    </w:p>
    <w:p w14:paraId="6A295C9E" w14:textId="12D9591F" w:rsidR="000B64BA" w:rsidRDefault="004730F7" w:rsidP="004730F7">
      <w:r w:rsidRPr="004730F7">
        <w:rPr>
          <w:b/>
        </w:rPr>
        <w:t>38</w:t>
      </w:r>
      <w:r>
        <w:t xml:space="preserve">.   </w:t>
      </w:r>
      <w:r w:rsidR="006B2808" w:rsidRPr="004361FA">
        <w:t>In support of the SAC</w:t>
      </w:r>
      <w:r w:rsidR="006B2808" w:rsidRPr="004730F7">
        <w:rPr>
          <w:b/>
        </w:rPr>
        <w:t xml:space="preserve"> </w:t>
      </w:r>
      <w:r w:rsidR="006E35CB" w:rsidRPr="004730F7">
        <w:rPr>
          <w:b/>
        </w:rPr>
        <w:t xml:space="preserve">The Interventions for Equity Framework </w:t>
      </w:r>
      <w:r w:rsidR="000B64BA" w:rsidRPr="004361FA">
        <w:t xml:space="preserve">is </w:t>
      </w:r>
      <w:r w:rsidR="006B2808" w:rsidRPr="004361FA">
        <w:t xml:space="preserve">now </w:t>
      </w:r>
      <w:r w:rsidR="000B64BA" w:rsidRPr="004361FA">
        <w:t>available.</w:t>
      </w:r>
      <w:r w:rsidR="000B64BA">
        <w:t xml:space="preserve">  This initial framework is based</w:t>
      </w:r>
      <w:r w:rsidR="00227CE7">
        <w:t xml:space="preserve"> </w:t>
      </w:r>
      <w:r w:rsidR="000B64BA" w:rsidRPr="000B64BA">
        <w:t xml:space="preserve">on a range of interventions and approaches that are currently being used in schools across Scotland and will continue to be updated and developed. These are neither exhaustive or definitive but can provide a helpful stimulus for discussions around planning. Decisions schools make about the most appropriate interventions and approaches should be based on effective self-evaluation and improvement planning, including robust measures of impact and progress. </w:t>
      </w:r>
    </w:p>
    <w:p w14:paraId="3C17321E" w14:textId="21CE2642" w:rsidR="006E35CB" w:rsidRDefault="000B64BA" w:rsidP="00806485">
      <w:pPr>
        <w:rPr>
          <w:b/>
        </w:rPr>
      </w:pPr>
      <w:r>
        <w:t>The framework can b</w:t>
      </w:r>
      <w:r w:rsidR="00412A57">
        <w:t>e accessed on the National Impro</w:t>
      </w:r>
      <w:r>
        <w:t>vement Hub (</w:t>
      </w:r>
      <w:hyperlink r:id="rId89" w:history="1">
        <w:r w:rsidRPr="00B229F5">
          <w:rPr>
            <w:rStyle w:val="Hyperlink"/>
          </w:rPr>
          <w:t>https://education.gov.scot/improvement/framework-for-intervention</w:t>
        </w:r>
      </w:hyperlink>
      <w:r>
        <w:t xml:space="preserve"> ) </w:t>
      </w:r>
      <w:r w:rsidR="006E35CB">
        <w:t xml:space="preserve"> </w:t>
      </w:r>
      <w:r w:rsidR="006E35CB">
        <w:rPr>
          <w:b/>
        </w:rPr>
        <w:t xml:space="preserve"> </w:t>
      </w:r>
    </w:p>
    <w:p w14:paraId="1D1CBB90" w14:textId="77777777" w:rsidR="006E35CB" w:rsidRDefault="006E35CB" w:rsidP="006E35CB">
      <w:pPr>
        <w:rPr>
          <w:b/>
        </w:rPr>
      </w:pPr>
    </w:p>
    <w:p w14:paraId="725440FA" w14:textId="77777777" w:rsidR="006E35CB" w:rsidRDefault="006E35CB" w:rsidP="006E35CB">
      <w:pPr>
        <w:rPr>
          <w:b/>
        </w:rPr>
      </w:pPr>
    </w:p>
    <w:p w14:paraId="60EA71CD" w14:textId="5D72159A" w:rsidR="006E35CB" w:rsidRPr="00DE1F2A" w:rsidRDefault="006B2808" w:rsidP="006E35CB">
      <w:pPr>
        <w:pStyle w:val="Title"/>
      </w:pPr>
      <w:r>
        <w:rPr>
          <w:noProof/>
          <w:lang w:val="en-GB" w:eastAsia="en-GB"/>
        </w:rPr>
        <w:drawing>
          <wp:anchor distT="0" distB="0" distL="114300" distR="114300" simplePos="0" relativeHeight="251668480" behindDoc="0" locked="0" layoutInCell="1" allowOverlap="1" wp14:anchorId="3A41AB54" wp14:editId="71DA046A">
            <wp:simplePos x="0" y="0"/>
            <wp:positionH relativeFrom="column">
              <wp:posOffset>3453130</wp:posOffset>
            </wp:positionH>
            <wp:positionV relativeFrom="paragraph">
              <wp:posOffset>883920</wp:posOffset>
            </wp:positionV>
            <wp:extent cx="1837055" cy="1668145"/>
            <wp:effectExtent l="0" t="0" r="0" b="82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0">
                      <a:extLst>
                        <a:ext uri="{28A0092B-C50C-407E-A947-70E740481C1C}">
                          <a14:useLocalDpi xmlns:a14="http://schemas.microsoft.com/office/drawing/2010/main" val="0"/>
                        </a:ext>
                      </a:extLst>
                    </a:blip>
                    <a:stretch>
                      <a:fillRect/>
                    </a:stretch>
                  </pic:blipFill>
                  <pic:spPr>
                    <a:xfrm>
                      <a:off x="0" y="0"/>
                      <a:ext cx="1837055" cy="1668145"/>
                    </a:xfrm>
                    <a:prstGeom prst="rect">
                      <a:avLst/>
                    </a:prstGeom>
                  </pic:spPr>
                </pic:pic>
              </a:graphicData>
            </a:graphic>
            <wp14:sizeRelH relativeFrom="page">
              <wp14:pctWidth>0</wp14:pctWidth>
            </wp14:sizeRelH>
            <wp14:sizeRelV relativeFrom="page">
              <wp14:pctHeight>0</wp14:pctHeight>
            </wp14:sizeRelV>
          </wp:anchor>
        </w:drawing>
      </w:r>
      <w:r w:rsidR="00412A57">
        <w:t>National Improvement Framework</w:t>
      </w:r>
    </w:p>
    <w:p w14:paraId="0F9F92DD" w14:textId="785018A0" w:rsidR="006B2808" w:rsidRDefault="004730F7" w:rsidP="004730F7">
      <w:r w:rsidRPr="004730F7">
        <w:rPr>
          <w:b/>
        </w:rPr>
        <w:t>39</w:t>
      </w:r>
      <w:r>
        <w:t xml:space="preserve">.  </w:t>
      </w:r>
      <w:r w:rsidR="006B2808">
        <w:t xml:space="preserve">The </w:t>
      </w:r>
      <w:hyperlink r:id="rId91" w:history="1">
        <w:r w:rsidR="006B2808" w:rsidRPr="00414C2F">
          <w:rPr>
            <w:rStyle w:val="Hyperlink"/>
          </w:rPr>
          <w:t>National Improvement Framework (</w:t>
        </w:r>
        <w:proofErr w:type="spellStart"/>
        <w:r w:rsidR="006B2808" w:rsidRPr="00414C2F">
          <w:rPr>
            <w:rStyle w:val="Hyperlink"/>
          </w:rPr>
          <w:t>NIF</w:t>
        </w:r>
        <w:proofErr w:type="spellEnd"/>
        <w:r w:rsidR="006B2808" w:rsidRPr="00414C2F">
          <w:rPr>
            <w:rStyle w:val="Hyperlink"/>
          </w:rPr>
          <w:t>)</w:t>
        </w:r>
      </w:hyperlink>
      <w:r w:rsidR="006B2808">
        <w:t>is</w:t>
      </w:r>
      <w:r w:rsidR="006B2808" w:rsidRPr="00414C2F">
        <w:t xml:space="preserve"> </w:t>
      </w:r>
      <w:r w:rsidR="006B2808">
        <w:t xml:space="preserve">one of the </w:t>
      </w:r>
      <w:r w:rsidR="006B2808" w:rsidRPr="00414C2F">
        <w:t>key policy initiative</w:t>
      </w:r>
      <w:r w:rsidR="00227CE7">
        <w:t>s in</w:t>
      </w:r>
      <w:r w:rsidR="006B2808">
        <w:t xml:space="preserve"> Scottish Education</w:t>
      </w:r>
      <w:r w:rsidR="006B2808" w:rsidRPr="00414C2F">
        <w:t xml:space="preserve"> designed to accelerate progress in improving outcomes for young people in four key priority areas.</w:t>
      </w:r>
      <w:r w:rsidR="006B2808">
        <w:t>:</w:t>
      </w:r>
    </w:p>
    <w:p w14:paraId="01F09754" w14:textId="5F34A080" w:rsidR="006B2808" w:rsidRDefault="00D82B0E" w:rsidP="00806485">
      <w:pPr>
        <w:pStyle w:val="ListParagraph"/>
        <w:ind w:left="0"/>
      </w:pPr>
      <w:r>
        <w:t>•</w:t>
      </w:r>
      <w:r w:rsidR="006B2808">
        <w:t>Improvement in attainment, particularly in literacy and numeracy;</w:t>
      </w:r>
    </w:p>
    <w:p w14:paraId="05EA24EC" w14:textId="77777777" w:rsidR="006B2808" w:rsidRDefault="006B2808" w:rsidP="00806485">
      <w:r>
        <w:t>• Closing the attainment gap between the most and least disadvantaged children;</w:t>
      </w:r>
    </w:p>
    <w:p w14:paraId="02971615" w14:textId="77777777" w:rsidR="006B2808" w:rsidRDefault="006B2808" w:rsidP="00806485">
      <w:r>
        <w:t>• Improvement in children and young people’s health and wellbeing; and</w:t>
      </w:r>
    </w:p>
    <w:p w14:paraId="422622E8" w14:textId="5D10E21B" w:rsidR="006B2808" w:rsidRDefault="006B2808" w:rsidP="00806485">
      <w:r>
        <w:t xml:space="preserve">• Improvement in employability skills and </w:t>
      </w:r>
      <w:r>
        <w:lastRenderedPageBreak/>
        <w:t>sustained, positive school leaver destinations for all young people;</w:t>
      </w:r>
    </w:p>
    <w:p w14:paraId="6BBF02DE" w14:textId="77777777" w:rsidR="006B2808" w:rsidRDefault="006B2808" w:rsidP="00806485"/>
    <w:p w14:paraId="00D1AD09" w14:textId="0CFB41FD" w:rsidR="006B2808" w:rsidRDefault="006B2808" w:rsidP="00806485">
      <w:r w:rsidRPr="00414C2F">
        <w:t>The actions set out in the National Improvement Framework for Scottish Education (January 2016) have all been developed to support high-quality learning,</w:t>
      </w:r>
      <w:r>
        <w:t xml:space="preserve"> </w:t>
      </w:r>
      <w:r w:rsidRPr="00414C2F">
        <w:t xml:space="preserve">teaching and assessment, the core principle of Curriculum for Excellence. </w:t>
      </w:r>
      <w:r>
        <w:t xml:space="preserve"> It identifies 6 key drivers of </w:t>
      </w:r>
      <w:r w:rsidR="00024D26">
        <w:t>improvement</w:t>
      </w:r>
      <w:r>
        <w:t>:</w:t>
      </w:r>
    </w:p>
    <w:p w14:paraId="06E7EB98" w14:textId="77777777" w:rsidR="006B2808" w:rsidRDefault="006B2808" w:rsidP="00806485">
      <w:r>
        <w:t>•School leadership</w:t>
      </w:r>
    </w:p>
    <w:p w14:paraId="0A45E659" w14:textId="77777777" w:rsidR="006B2808" w:rsidRDefault="006B2808" w:rsidP="00806485">
      <w:r>
        <w:t>•Teacher professionalism</w:t>
      </w:r>
    </w:p>
    <w:p w14:paraId="36A29F00" w14:textId="77777777" w:rsidR="006B2808" w:rsidRDefault="006B2808" w:rsidP="00806485">
      <w:r>
        <w:t>•Parental engagement</w:t>
      </w:r>
    </w:p>
    <w:p w14:paraId="17BAA575" w14:textId="77777777" w:rsidR="006B2808" w:rsidRDefault="006B2808" w:rsidP="00806485">
      <w:r>
        <w:t>•Assessment of children’s progress</w:t>
      </w:r>
    </w:p>
    <w:p w14:paraId="6E6A46E7" w14:textId="77777777" w:rsidR="006B2808" w:rsidRDefault="006B2808" w:rsidP="00806485">
      <w:r>
        <w:t>•School improvement</w:t>
      </w:r>
    </w:p>
    <w:p w14:paraId="66C2CC4A" w14:textId="77777777" w:rsidR="006B2808" w:rsidRDefault="006B2808" w:rsidP="00806485">
      <w:r>
        <w:t>•Performance information</w:t>
      </w:r>
    </w:p>
    <w:p w14:paraId="399D869B" w14:textId="77777777" w:rsidR="006B2808" w:rsidRDefault="006B2808" w:rsidP="00806485"/>
    <w:p w14:paraId="1164118E" w14:textId="5A2431F6" w:rsidR="0085753D" w:rsidRDefault="006B2808" w:rsidP="00806485">
      <w:r w:rsidRPr="00414C2F">
        <w:t>Over time, the Framework will provide a level of robust, consistent and transparent data across Scotland that we have never had before, to extend our understanding of what works and to drive improvements across all parts of the system.</w:t>
      </w:r>
    </w:p>
    <w:p w14:paraId="3448426F" w14:textId="3A46F2C0" w:rsidR="006B2808" w:rsidRDefault="006B2808" w:rsidP="00806485">
      <w:r>
        <w:t xml:space="preserve">More information can be accessed on the National Improvement Hub: </w:t>
      </w:r>
      <w:hyperlink r:id="rId92" w:history="1">
        <w:r w:rsidRPr="00B229F5">
          <w:rPr>
            <w:rStyle w:val="Hyperlink"/>
          </w:rPr>
          <w:t>https://education.gov.scot/improvement/Pages/nifnationalimprovementframework.aspx</w:t>
        </w:r>
      </w:hyperlink>
      <w:r>
        <w:t xml:space="preserve"> </w:t>
      </w:r>
    </w:p>
    <w:p w14:paraId="33F78BAF" w14:textId="77777777" w:rsidR="007F496E" w:rsidRDefault="007F496E" w:rsidP="007F496E"/>
    <w:p w14:paraId="3AB6845E" w14:textId="77777777" w:rsidR="007F496E" w:rsidRDefault="007F496E" w:rsidP="007F496E"/>
    <w:p w14:paraId="638B93AC" w14:textId="77777777" w:rsidR="003C3B43" w:rsidRDefault="003C3B43" w:rsidP="007F496E"/>
    <w:p w14:paraId="7CAD1F4C" w14:textId="77777777" w:rsidR="003C3B43" w:rsidRDefault="003C3B43" w:rsidP="007F496E"/>
    <w:p w14:paraId="1896A371" w14:textId="77777777" w:rsidR="003C3B43" w:rsidRDefault="003C3B43" w:rsidP="007F496E"/>
    <w:p w14:paraId="6608F134" w14:textId="3543D667" w:rsidR="003C3B43" w:rsidRDefault="003C3B43" w:rsidP="00D82B0E">
      <w:pPr>
        <w:tabs>
          <w:tab w:val="left" w:pos="1060"/>
        </w:tabs>
      </w:pPr>
    </w:p>
    <w:p w14:paraId="001A38DA" w14:textId="77777777" w:rsidR="003C3B43" w:rsidRDefault="003C3B43" w:rsidP="007F496E"/>
    <w:p w14:paraId="0903B853" w14:textId="77777777" w:rsidR="003C3B43" w:rsidRDefault="003C3B43" w:rsidP="007F496E"/>
    <w:p w14:paraId="6EC2F34F" w14:textId="77777777" w:rsidR="003C3B43" w:rsidRDefault="003C3B43" w:rsidP="007F496E"/>
    <w:p w14:paraId="47FD1DE4" w14:textId="77777777" w:rsidR="003C3B43" w:rsidRDefault="003C3B43" w:rsidP="007F496E"/>
    <w:p w14:paraId="54709CA7" w14:textId="77777777" w:rsidR="003C3B43" w:rsidRDefault="003C3B43" w:rsidP="007F496E"/>
    <w:p w14:paraId="7F3690ED" w14:textId="053CA43F" w:rsidR="00282548" w:rsidRDefault="00282548">
      <w:r>
        <w:br w:type="page"/>
      </w:r>
    </w:p>
    <w:p w14:paraId="0275AD94" w14:textId="77777777" w:rsidR="003C3B43" w:rsidRDefault="003C3B43" w:rsidP="007F496E"/>
    <w:p w14:paraId="6B62C144" w14:textId="77777777" w:rsidR="003C3B43" w:rsidRDefault="003C3B43" w:rsidP="007F496E"/>
    <w:p w14:paraId="469D4091" w14:textId="77777777" w:rsidR="003C3B43" w:rsidRPr="007F496E" w:rsidRDefault="003C3B43" w:rsidP="007F496E"/>
    <w:p w14:paraId="706A1B9A" w14:textId="448CC662" w:rsidR="00DB495B" w:rsidRPr="003C3B43" w:rsidRDefault="0096028A" w:rsidP="003C3B43">
      <w:pPr>
        <w:pStyle w:val="Title"/>
      </w:pPr>
      <w:r>
        <w:t>Other useful resources and websites</w:t>
      </w:r>
    </w:p>
    <w:p w14:paraId="31B1DFDA" w14:textId="77777777" w:rsidR="00DB495B" w:rsidRPr="00DB495B" w:rsidRDefault="00F1475C" w:rsidP="00DB495B">
      <w:pPr>
        <w:pStyle w:val="Default"/>
        <w:rPr>
          <w:rFonts w:asciiTheme="minorHAnsi" w:hAnsiTheme="minorHAnsi"/>
          <w:color w:val="auto"/>
          <w:szCs w:val="20"/>
        </w:rPr>
      </w:pPr>
      <w:hyperlink r:id="rId93" w:history="1">
        <w:proofErr w:type="spellStart"/>
        <w:r w:rsidR="00DB495B" w:rsidRPr="00DB495B">
          <w:rPr>
            <w:rStyle w:val="Hyperlink"/>
            <w:rFonts w:asciiTheme="minorHAnsi" w:hAnsiTheme="minorHAnsi"/>
            <w:b/>
            <w:bCs/>
            <w:szCs w:val="20"/>
          </w:rPr>
          <w:t>SFC</w:t>
        </w:r>
        <w:proofErr w:type="spellEnd"/>
        <w:r w:rsidR="00DB495B" w:rsidRPr="00DB495B">
          <w:rPr>
            <w:rStyle w:val="Hyperlink"/>
            <w:rFonts w:asciiTheme="minorHAnsi" w:hAnsiTheme="minorHAnsi"/>
            <w:b/>
            <w:bCs/>
            <w:szCs w:val="20"/>
          </w:rPr>
          <w:t xml:space="preserve"> Early Adopter Programme Evaluation Report</w:t>
        </w:r>
      </w:hyperlink>
      <w:r w:rsidR="00DB495B" w:rsidRPr="00DB495B">
        <w:rPr>
          <w:rFonts w:asciiTheme="minorHAnsi" w:hAnsiTheme="minorHAnsi"/>
          <w:color w:val="auto"/>
          <w:szCs w:val="20"/>
        </w:rPr>
        <w:t xml:space="preserve"> </w:t>
      </w:r>
    </w:p>
    <w:p w14:paraId="0FE5803F" w14:textId="77777777" w:rsidR="00DB495B" w:rsidRPr="00DB495B" w:rsidRDefault="00DB495B" w:rsidP="00DB495B">
      <w:pPr>
        <w:pStyle w:val="Default"/>
        <w:rPr>
          <w:rFonts w:asciiTheme="minorHAnsi" w:hAnsiTheme="minorHAnsi"/>
          <w:color w:val="auto"/>
          <w:szCs w:val="20"/>
        </w:rPr>
      </w:pPr>
      <w:r w:rsidRPr="00DB495B">
        <w:rPr>
          <w:rFonts w:asciiTheme="minorHAnsi" w:hAnsiTheme="minorHAnsi"/>
          <w:color w:val="auto"/>
          <w:szCs w:val="20"/>
        </w:rPr>
        <w:t xml:space="preserve">Evaluation report on Scottish Funding Council’s Early Adopter Programme to guide regional partnerships in the development of senior phase vocational pathways. </w:t>
      </w:r>
    </w:p>
    <w:p w14:paraId="2596FC50" w14:textId="314D542B" w:rsidR="00DB495B" w:rsidRPr="00DB495B" w:rsidRDefault="00DB495B" w:rsidP="00DB495B">
      <w:pPr>
        <w:pStyle w:val="Default"/>
        <w:rPr>
          <w:rFonts w:asciiTheme="minorHAnsi" w:hAnsiTheme="minorHAnsi"/>
          <w:color w:val="auto"/>
          <w:szCs w:val="20"/>
        </w:rPr>
      </w:pPr>
      <w:r w:rsidRPr="00DB495B">
        <w:rPr>
          <w:rFonts w:asciiTheme="minorHAnsi" w:hAnsiTheme="minorHAnsi"/>
          <w:color w:val="auto"/>
          <w:szCs w:val="20"/>
        </w:rPr>
        <w:t xml:space="preserve"> </w:t>
      </w:r>
      <w:hyperlink r:id="rId94" w:history="1">
        <w:r w:rsidRPr="00DB495B">
          <w:rPr>
            <w:rStyle w:val="Hyperlink"/>
            <w:rFonts w:asciiTheme="minorHAnsi" w:hAnsiTheme="minorHAnsi"/>
            <w:color w:val="auto"/>
            <w:szCs w:val="20"/>
          </w:rPr>
          <w:t>http://www.sfc.ac.uk/web/FILES/Corporate_publications_Evaluation_report_for_the_SFC_Early_Adopter_Programme_SFC/SFCCP042016_Evaluation_report_for_the_SFC_Early_Adopter_Programme.pdf</w:t>
        </w:r>
      </w:hyperlink>
    </w:p>
    <w:p w14:paraId="2C5A56C4" w14:textId="77777777" w:rsidR="00DB495B" w:rsidRPr="00DB495B" w:rsidRDefault="00DB495B" w:rsidP="00DB495B">
      <w:pPr>
        <w:pStyle w:val="Default"/>
        <w:rPr>
          <w:rFonts w:asciiTheme="minorHAnsi" w:hAnsiTheme="minorHAnsi"/>
          <w:color w:val="auto"/>
          <w:szCs w:val="20"/>
        </w:rPr>
      </w:pPr>
    </w:p>
    <w:p w14:paraId="20BF5E8B" w14:textId="77777777" w:rsidR="00DB495B" w:rsidRPr="00DB495B" w:rsidRDefault="00F1475C" w:rsidP="00DB495B">
      <w:pPr>
        <w:pStyle w:val="Default"/>
        <w:rPr>
          <w:rFonts w:asciiTheme="minorHAnsi" w:hAnsiTheme="minorHAnsi"/>
          <w:color w:val="auto"/>
          <w:szCs w:val="20"/>
        </w:rPr>
      </w:pPr>
      <w:hyperlink r:id="rId95" w:history="1">
        <w:r w:rsidR="00DB495B" w:rsidRPr="00DB495B">
          <w:rPr>
            <w:rStyle w:val="Hyperlink"/>
            <w:rFonts w:asciiTheme="minorHAnsi" w:hAnsiTheme="minorHAnsi"/>
            <w:b/>
            <w:bCs/>
            <w:szCs w:val="20"/>
          </w:rPr>
          <w:t>DYW and Insight</w:t>
        </w:r>
      </w:hyperlink>
      <w:r w:rsidR="00DB495B" w:rsidRPr="00DB495B">
        <w:rPr>
          <w:rFonts w:asciiTheme="minorHAnsi" w:hAnsiTheme="minorHAnsi"/>
          <w:color w:val="auto"/>
          <w:szCs w:val="20"/>
        </w:rPr>
        <w:t xml:space="preserve"> </w:t>
      </w:r>
    </w:p>
    <w:p w14:paraId="689ABCF5" w14:textId="77777777" w:rsidR="00DB495B" w:rsidRPr="00DB495B" w:rsidRDefault="00DB495B" w:rsidP="00DB495B">
      <w:pPr>
        <w:pStyle w:val="Default"/>
        <w:rPr>
          <w:rFonts w:asciiTheme="minorHAnsi" w:hAnsiTheme="minorHAnsi"/>
          <w:color w:val="auto"/>
          <w:szCs w:val="20"/>
        </w:rPr>
      </w:pPr>
      <w:r w:rsidRPr="00DB495B">
        <w:rPr>
          <w:rFonts w:asciiTheme="minorHAnsi" w:hAnsiTheme="minorHAnsi"/>
          <w:color w:val="auto"/>
          <w:szCs w:val="20"/>
        </w:rPr>
        <w:t>An article outlining how the Insight benchmarking tool supports DYW.  </w:t>
      </w:r>
    </w:p>
    <w:p w14:paraId="134FE144" w14:textId="77777777" w:rsidR="00DB495B" w:rsidRPr="00DB495B" w:rsidRDefault="00DB495B" w:rsidP="00DB495B">
      <w:pPr>
        <w:pStyle w:val="Default"/>
        <w:rPr>
          <w:rFonts w:asciiTheme="minorHAnsi" w:hAnsiTheme="minorHAnsi"/>
          <w:color w:val="auto"/>
          <w:szCs w:val="20"/>
        </w:rPr>
      </w:pPr>
    </w:p>
    <w:p w14:paraId="7A81B482" w14:textId="77777777" w:rsidR="00DB495B" w:rsidRPr="00DB495B" w:rsidRDefault="00F1475C" w:rsidP="00DB495B">
      <w:pPr>
        <w:pStyle w:val="Default"/>
        <w:rPr>
          <w:rFonts w:asciiTheme="minorHAnsi" w:hAnsiTheme="minorHAnsi"/>
          <w:color w:val="auto"/>
          <w:szCs w:val="20"/>
        </w:rPr>
      </w:pPr>
      <w:hyperlink r:id="rId96" w:history="1">
        <w:r w:rsidR="00DB495B" w:rsidRPr="00DB495B">
          <w:rPr>
            <w:rStyle w:val="Hyperlink"/>
            <w:rFonts w:asciiTheme="minorHAnsi" w:hAnsiTheme="minorHAnsi"/>
            <w:color w:val="auto"/>
            <w:szCs w:val="20"/>
          </w:rPr>
          <w:t>https://blogs.glowscotland.org.uk/glowblogs/eslb/2016/09/06/in-focus-how-insight-supports-dyw/</w:t>
        </w:r>
      </w:hyperlink>
    </w:p>
    <w:p w14:paraId="5CF6D204" w14:textId="77777777" w:rsidR="00DB495B" w:rsidRPr="00DB495B" w:rsidRDefault="00DB495B" w:rsidP="00DB495B">
      <w:pPr>
        <w:pStyle w:val="Default"/>
        <w:rPr>
          <w:rFonts w:asciiTheme="minorHAnsi" w:hAnsiTheme="minorHAnsi"/>
          <w:color w:val="auto"/>
          <w:szCs w:val="20"/>
        </w:rPr>
      </w:pPr>
    </w:p>
    <w:p w14:paraId="03E3C7C9" w14:textId="77777777" w:rsidR="00DB495B" w:rsidRPr="00DB495B" w:rsidRDefault="00F1475C" w:rsidP="00DB495B">
      <w:pPr>
        <w:pStyle w:val="Default"/>
        <w:rPr>
          <w:rFonts w:asciiTheme="minorHAnsi" w:hAnsiTheme="minorHAnsi"/>
          <w:b/>
          <w:bCs/>
          <w:color w:val="auto"/>
          <w:szCs w:val="20"/>
        </w:rPr>
      </w:pPr>
      <w:hyperlink r:id="rId97" w:history="1">
        <w:r w:rsidR="00DB495B" w:rsidRPr="00DB495B">
          <w:rPr>
            <w:rStyle w:val="Hyperlink"/>
            <w:rFonts w:asciiTheme="minorHAnsi" w:hAnsiTheme="minorHAnsi"/>
            <w:b/>
            <w:bCs/>
            <w:szCs w:val="20"/>
          </w:rPr>
          <w:t>Colleges Scotland Learner Journey</w:t>
        </w:r>
        <w:r w:rsidR="00DB495B" w:rsidRPr="00DB495B">
          <w:rPr>
            <w:rStyle w:val="Hyperlink"/>
            <w:rFonts w:asciiTheme="minorHAnsi" w:hAnsiTheme="minorHAnsi"/>
            <w:szCs w:val="20"/>
          </w:rPr>
          <w:t xml:space="preserve"> </w:t>
        </w:r>
        <w:r w:rsidR="00DB495B" w:rsidRPr="00DB495B">
          <w:rPr>
            <w:rStyle w:val="Hyperlink"/>
            <w:rFonts w:asciiTheme="minorHAnsi" w:hAnsiTheme="minorHAnsi"/>
            <w:b/>
            <w:bCs/>
            <w:szCs w:val="20"/>
          </w:rPr>
          <w:t>Think Piece</w:t>
        </w:r>
        <w:r w:rsidR="00DB495B" w:rsidRPr="00DB495B">
          <w:rPr>
            <w:rStyle w:val="Hyperlink"/>
            <w:rFonts w:asciiTheme="minorHAnsi" w:hAnsiTheme="minorHAnsi"/>
            <w:szCs w:val="20"/>
          </w:rPr>
          <w:t xml:space="preserve"> </w:t>
        </w:r>
      </w:hyperlink>
    </w:p>
    <w:p w14:paraId="547425D0" w14:textId="77777777" w:rsidR="00DB495B" w:rsidRPr="00DB495B" w:rsidRDefault="00DB495B" w:rsidP="00DB495B">
      <w:pPr>
        <w:pStyle w:val="Default"/>
        <w:rPr>
          <w:rFonts w:asciiTheme="minorHAnsi" w:hAnsiTheme="minorHAnsi"/>
          <w:color w:val="auto"/>
          <w:szCs w:val="20"/>
        </w:rPr>
      </w:pPr>
    </w:p>
    <w:p w14:paraId="2C0F6274" w14:textId="7EA2D261" w:rsidR="00DB495B" w:rsidRPr="00DB495B" w:rsidRDefault="00F1475C" w:rsidP="00DB495B">
      <w:pPr>
        <w:pStyle w:val="Default"/>
        <w:rPr>
          <w:rFonts w:asciiTheme="minorHAnsi" w:hAnsiTheme="minorHAnsi"/>
          <w:color w:val="auto"/>
          <w:szCs w:val="20"/>
        </w:rPr>
      </w:pPr>
      <w:hyperlink r:id="rId98" w:history="1">
        <w:r w:rsidR="00DB495B" w:rsidRPr="00DB495B">
          <w:rPr>
            <w:rStyle w:val="Hyperlink"/>
            <w:rFonts w:asciiTheme="minorHAnsi" w:hAnsiTheme="minorHAnsi"/>
            <w:color w:val="auto"/>
            <w:szCs w:val="20"/>
          </w:rPr>
          <w:t>http://collegesscotland.ac.uk/briefings-and-publications/851-think-piece-the-learning-and-skills-journey/file</w:t>
        </w:r>
      </w:hyperlink>
    </w:p>
    <w:p w14:paraId="6540CD96" w14:textId="77777777" w:rsidR="00DB495B" w:rsidRPr="00DB495B" w:rsidRDefault="00DB495B" w:rsidP="00DB495B">
      <w:pPr>
        <w:pStyle w:val="Default"/>
        <w:rPr>
          <w:rFonts w:asciiTheme="minorHAnsi" w:hAnsiTheme="minorHAnsi"/>
          <w:color w:val="auto"/>
        </w:rPr>
      </w:pPr>
    </w:p>
    <w:p w14:paraId="021BDE58" w14:textId="77777777" w:rsidR="00DB495B" w:rsidRPr="00DB495B" w:rsidRDefault="00F1475C" w:rsidP="00DB495B">
      <w:pPr>
        <w:pStyle w:val="Default"/>
        <w:rPr>
          <w:rFonts w:asciiTheme="minorHAnsi" w:hAnsiTheme="minorHAnsi"/>
          <w:color w:val="auto"/>
        </w:rPr>
      </w:pPr>
      <w:hyperlink r:id="rId99" w:history="1">
        <w:r w:rsidR="00DB495B" w:rsidRPr="00DB495B">
          <w:rPr>
            <w:rStyle w:val="Hyperlink"/>
            <w:rFonts w:asciiTheme="minorHAnsi" w:hAnsiTheme="minorHAnsi"/>
            <w:b/>
            <w:bCs/>
          </w:rPr>
          <w:t>DYW 2nd Annual Report 2015/16</w:t>
        </w:r>
      </w:hyperlink>
      <w:r w:rsidR="00DB495B" w:rsidRPr="00DB495B">
        <w:rPr>
          <w:rFonts w:asciiTheme="minorHAnsi" w:hAnsiTheme="minorHAnsi"/>
          <w:b/>
          <w:bCs/>
          <w:color w:val="auto"/>
        </w:rPr>
        <w:t xml:space="preserve"> </w:t>
      </w:r>
    </w:p>
    <w:p w14:paraId="022D8A33" w14:textId="77777777" w:rsidR="00DB495B" w:rsidRPr="00DB495B" w:rsidRDefault="00DB495B" w:rsidP="00DB495B">
      <w:pPr>
        <w:pStyle w:val="Default"/>
        <w:rPr>
          <w:rFonts w:asciiTheme="minorHAnsi" w:hAnsiTheme="minorHAnsi"/>
          <w:color w:val="auto"/>
        </w:rPr>
      </w:pPr>
      <w:r w:rsidRPr="00DB495B">
        <w:rPr>
          <w:rFonts w:asciiTheme="minorHAnsi" w:hAnsiTheme="minorHAnsi"/>
          <w:color w:val="auto"/>
        </w:rPr>
        <w:t xml:space="preserve">The second Developing the Young Workforce annual report has been published, setting out last year’s progress of implementing the seven year programme. </w:t>
      </w:r>
    </w:p>
    <w:p w14:paraId="281B6ACC" w14:textId="77777777" w:rsidR="00DB495B" w:rsidRPr="00DB495B" w:rsidRDefault="00DB495B" w:rsidP="00DB495B">
      <w:pPr>
        <w:pStyle w:val="Default"/>
        <w:rPr>
          <w:rFonts w:asciiTheme="minorHAnsi" w:hAnsiTheme="minorHAnsi"/>
          <w:color w:val="auto"/>
        </w:rPr>
      </w:pPr>
    </w:p>
    <w:p w14:paraId="39D56725" w14:textId="5E856A8E" w:rsidR="00DB495B" w:rsidRPr="00D96AFB" w:rsidRDefault="00F1475C" w:rsidP="00DB495B">
      <w:pPr>
        <w:pStyle w:val="Default"/>
        <w:rPr>
          <w:rFonts w:asciiTheme="minorHAnsi" w:hAnsiTheme="minorHAnsi"/>
          <w:color w:val="auto"/>
        </w:rPr>
      </w:pPr>
      <w:hyperlink r:id="rId100" w:history="1">
        <w:r w:rsidR="00DB495B" w:rsidRPr="00DB495B">
          <w:rPr>
            <w:rStyle w:val="Hyperlink"/>
            <w:rFonts w:asciiTheme="minorHAnsi" w:hAnsiTheme="minorHAnsi"/>
          </w:rPr>
          <w:t>http://www.gov.scot/Publications/2016/12/2989</w:t>
        </w:r>
      </w:hyperlink>
      <w:r w:rsidR="00DB495B" w:rsidRPr="00DB495B">
        <w:rPr>
          <w:rFonts w:asciiTheme="minorHAnsi" w:hAnsiTheme="minorHAnsi"/>
          <w:color w:val="auto"/>
        </w:rPr>
        <w:t xml:space="preserve"> </w:t>
      </w:r>
    </w:p>
    <w:p w14:paraId="3A917991" w14:textId="77777777" w:rsidR="00DB495B" w:rsidRPr="006E3FE0" w:rsidRDefault="00DB495B" w:rsidP="00DB495B">
      <w:pPr>
        <w:pStyle w:val="Default"/>
        <w:rPr>
          <w:color w:val="auto"/>
        </w:rPr>
      </w:pPr>
    </w:p>
    <w:p w14:paraId="4035B5A5" w14:textId="77777777" w:rsidR="00DB495B" w:rsidRPr="00DB495B" w:rsidRDefault="00DB495B" w:rsidP="00DB495B">
      <w:pPr>
        <w:pStyle w:val="Default"/>
        <w:rPr>
          <w:rFonts w:asciiTheme="minorHAnsi" w:hAnsiTheme="minorHAnsi"/>
          <w:color w:val="auto"/>
        </w:rPr>
      </w:pPr>
      <w:proofErr w:type="spellStart"/>
      <w:r w:rsidRPr="00DB495B">
        <w:rPr>
          <w:rFonts w:asciiTheme="minorHAnsi" w:hAnsiTheme="minorHAnsi"/>
          <w:color w:val="auto"/>
        </w:rPr>
        <w:t>SQA</w:t>
      </w:r>
      <w:proofErr w:type="spellEnd"/>
      <w:r w:rsidRPr="00DB495B">
        <w:rPr>
          <w:rFonts w:asciiTheme="minorHAnsi" w:hAnsiTheme="minorHAnsi"/>
          <w:color w:val="auto"/>
        </w:rPr>
        <w:t xml:space="preserve">: </w:t>
      </w:r>
      <w:hyperlink r:id="rId101" w:history="1">
        <w:r w:rsidRPr="00DB495B">
          <w:rPr>
            <w:rStyle w:val="Hyperlink"/>
            <w:rFonts w:asciiTheme="minorHAnsi" w:hAnsiTheme="minorHAnsi"/>
          </w:rPr>
          <w:t>http://www.sqa.org.uk/sqa/71723.html</w:t>
        </w:r>
      </w:hyperlink>
      <w:r w:rsidRPr="00DB495B">
        <w:rPr>
          <w:rFonts w:asciiTheme="minorHAnsi" w:hAnsiTheme="minorHAnsi"/>
          <w:color w:val="auto"/>
        </w:rPr>
        <w:t xml:space="preserve"> </w:t>
      </w:r>
    </w:p>
    <w:p w14:paraId="678658F9" w14:textId="77777777" w:rsidR="00DB495B" w:rsidRPr="00DB495B" w:rsidRDefault="00DB495B" w:rsidP="00DB495B">
      <w:pPr>
        <w:pStyle w:val="Default"/>
        <w:rPr>
          <w:rFonts w:asciiTheme="minorHAnsi" w:hAnsiTheme="minorHAnsi"/>
          <w:color w:val="auto"/>
        </w:rPr>
      </w:pPr>
    </w:p>
    <w:p w14:paraId="28104716" w14:textId="77777777" w:rsidR="00DB495B" w:rsidRPr="00DB495B" w:rsidRDefault="00DB495B" w:rsidP="00DB495B">
      <w:pPr>
        <w:pStyle w:val="Default"/>
        <w:rPr>
          <w:rFonts w:asciiTheme="minorHAnsi" w:hAnsiTheme="minorHAnsi"/>
          <w:color w:val="auto"/>
        </w:rPr>
      </w:pPr>
      <w:r w:rsidRPr="00DB495B">
        <w:rPr>
          <w:rFonts w:asciiTheme="minorHAnsi" w:hAnsiTheme="minorHAnsi"/>
          <w:color w:val="auto"/>
        </w:rPr>
        <w:t xml:space="preserve">Investors in Young People </w:t>
      </w:r>
    </w:p>
    <w:p w14:paraId="1383EFC9" w14:textId="77777777" w:rsidR="00DB495B" w:rsidRPr="00DB495B" w:rsidRDefault="00F1475C" w:rsidP="00DB495B">
      <w:pPr>
        <w:pStyle w:val="Default"/>
        <w:rPr>
          <w:rFonts w:asciiTheme="minorHAnsi" w:hAnsiTheme="minorHAnsi"/>
          <w:color w:val="auto"/>
        </w:rPr>
      </w:pPr>
      <w:hyperlink r:id="rId102" w:history="1">
        <w:r w:rsidR="00DB495B" w:rsidRPr="00DB495B">
          <w:rPr>
            <w:rStyle w:val="Hyperlink"/>
            <w:rFonts w:asciiTheme="minorHAnsi" w:hAnsiTheme="minorHAnsi"/>
          </w:rPr>
          <w:t>http://investorsinpeople.scot/investors-in-young-people/</w:t>
        </w:r>
      </w:hyperlink>
    </w:p>
    <w:p w14:paraId="4792AEDC" w14:textId="77777777" w:rsidR="00DB495B" w:rsidRPr="00DB495B" w:rsidRDefault="00DB495B" w:rsidP="00DB495B">
      <w:pPr>
        <w:pStyle w:val="Default"/>
        <w:rPr>
          <w:rFonts w:asciiTheme="minorHAnsi" w:hAnsiTheme="minorHAnsi"/>
          <w:color w:val="auto"/>
        </w:rPr>
      </w:pPr>
      <w:r w:rsidRPr="00DB495B">
        <w:rPr>
          <w:rFonts w:asciiTheme="minorHAnsi" w:hAnsiTheme="minorHAnsi"/>
          <w:color w:val="auto"/>
        </w:rPr>
        <w:t xml:space="preserve">  </w:t>
      </w:r>
    </w:p>
    <w:p w14:paraId="614B1AA4" w14:textId="77777777" w:rsidR="00DB495B" w:rsidRPr="00DB495B" w:rsidRDefault="00DB495B" w:rsidP="00DB495B">
      <w:pPr>
        <w:pStyle w:val="Default"/>
        <w:rPr>
          <w:rFonts w:asciiTheme="minorHAnsi" w:hAnsiTheme="minorHAnsi"/>
          <w:color w:val="auto"/>
        </w:rPr>
      </w:pPr>
      <w:r w:rsidRPr="00DB495B">
        <w:rPr>
          <w:rFonts w:asciiTheme="minorHAnsi" w:hAnsiTheme="minorHAnsi"/>
          <w:color w:val="auto"/>
        </w:rPr>
        <w:t xml:space="preserve">Foundation Apprenticeships </w:t>
      </w:r>
    </w:p>
    <w:p w14:paraId="1949F4ED" w14:textId="77777777" w:rsidR="00DB495B" w:rsidRPr="00DB495B" w:rsidRDefault="00F1475C" w:rsidP="00DB495B">
      <w:pPr>
        <w:pStyle w:val="Default"/>
        <w:rPr>
          <w:rFonts w:asciiTheme="minorHAnsi" w:hAnsiTheme="minorHAnsi"/>
          <w:color w:val="auto"/>
        </w:rPr>
      </w:pPr>
      <w:hyperlink r:id="rId103" w:history="1">
        <w:r w:rsidR="00DB495B" w:rsidRPr="00DB495B">
          <w:rPr>
            <w:rStyle w:val="Hyperlink"/>
            <w:rFonts w:asciiTheme="minorHAnsi" w:hAnsiTheme="minorHAnsi"/>
          </w:rPr>
          <w:t>https://www.apprenticeships.scot/foundation-apprenticeships/</w:t>
        </w:r>
      </w:hyperlink>
    </w:p>
    <w:p w14:paraId="4545D86D" w14:textId="77777777" w:rsidR="00DB495B" w:rsidRPr="00DB495B" w:rsidRDefault="00DB495B" w:rsidP="00DB495B">
      <w:pPr>
        <w:pStyle w:val="Default"/>
        <w:rPr>
          <w:rFonts w:asciiTheme="minorHAnsi" w:hAnsiTheme="minorHAnsi"/>
          <w:color w:val="auto"/>
        </w:rPr>
      </w:pPr>
      <w:r w:rsidRPr="00DB495B">
        <w:rPr>
          <w:rFonts w:asciiTheme="minorHAnsi" w:hAnsiTheme="minorHAnsi"/>
          <w:color w:val="auto"/>
        </w:rPr>
        <w:t xml:space="preserve"> </w:t>
      </w:r>
    </w:p>
    <w:p w14:paraId="238CAD82" w14:textId="77777777" w:rsidR="00DB495B" w:rsidRPr="00DB495B" w:rsidRDefault="00DB495B" w:rsidP="00DB495B">
      <w:pPr>
        <w:pStyle w:val="Default"/>
        <w:rPr>
          <w:rFonts w:asciiTheme="minorHAnsi" w:hAnsiTheme="minorHAnsi"/>
          <w:color w:val="auto"/>
        </w:rPr>
      </w:pPr>
      <w:r w:rsidRPr="00DB495B">
        <w:rPr>
          <w:rFonts w:asciiTheme="minorHAnsi" w:hAnsiTheme="minorHAnsi"/>
          <w:color w:val="auto"/>
        </w:rPr>
        <w:t xml:space="preserve">Scottish Credit and Qualifications Framework </w:t>
      </w:r>
    </w:p>
    <w:p w14:paraId="66E91AE2" w14:textId="77777777" w:rsidR="00DB495B" w:rsidRPr="00DB495B" w:rsidRDefault="00F1475C" w:rsidP="00DB495B">
      <w:pPr>
        <w:pStyle w:val="Default"/>
        <w:rPr>
          <w:rFonts w:asciiTheme="minorHAnsi" w:hAnsiTheme="minorHAnsi"/>
          <w:color w:val="auto"/>
        </w:rPr>
      </w:pPr>
      <w:hyperlink r:id="rId104" w:history="1">
        <w:r w:rsidR="00DB495B" w:rsidRPr="00DB495B">
          <w:rPr>
            <w:rStyle w:val="Hyperlink"/>
            <w:rFonts w:asciiTheme="minorHAnsi" w:hAnsiTheme="minorHAnsi"/>
          </w:rPr>
          <w:t>http://scqf.org.uk/</w:t>
        </w:r>
      </w:hyperlink>
    </w:p>
    <w:p w14:paraId="17B934F5" w14:textId="77777777" w:rsidR="00DB495B" w:rsidRPr="00DB495B" w:rsidRDefault="00DB495B" w:rsidP="00DB495B">
      <w:pPr>
        <w:pStyle w:val="Default"/>
        <w:rPr>
          <w:rFonts w:asciiTheme="minorHAnsi" w:hAnsiTheme="minorHAnsi"/>
          <w:color w:val="auto"/>
        </w:rPr>
      </w:pPr>
      <w:r w:rsidRPr="00DB495B">
        <w:rPr>
          <w:rFonts w:asciiTheme="minorHAnsi" w:hAnsiTheme="minorHAnsi"/>
          <w:color w:val="auto"/>
        </w:rPr>
        <w:t xml:space="preserve"> </w:t>
      </w:r>
    </w:p>
    <w:p w14:paraId="37316136" w14:textId="77777777" w:rsidR="00DB495B" w:rsidRPr="00DB495B" w:rsidRDefault="00DB495B" w:rsidP="00DB495B">
      <w:pPr>
        <w:pStyle w:val="Default"/>
        <w:rPr>
          <w:rFonts w:asciiTheme="minorHAnsi" w:hAnsiTheme="minorHAnsi"/>
          <w:color w:val="auto"/>
        </w:rPr>
      </w:pPr>
      <w:r w:rsidRPr="00DB495B">
        <w:rPr>
          <w:rFonts w:asciiTheme="minorHAnsi" w:hAnsiTheme="minorHAnsi"/>
          <w:color w:val="auto"/>
        </w:rPr>
        <w:t xml:space="preserve">Equate Scotland </w:t>
      </w:r>
    </w:p>
    <w:p w14:paraId="7C6B3605" w14:textId="77777777" w:rsidR="00DB495B" w:rsidRPr="00DB495B" w:rsidRDefault="00F1475C" w:rsidP="00DB495B">
      <w:pPr>
        <w:pStyle w:val="Default"/>
        <w:rPr>
          <w:rFonts w:asciiTheme="minorHAnsi" w:hAnsiTheme="minorHAnsi"/>
          <w:color w:val="auto"/>
        </w:rPr>
      </w:pPr>
      <w:hyperlink r:id="rId105" w:history="1">
        <w:r w:rsidR="00DB495B" w:rsidRPr="00DB495B">
          <w:rPr>
            <w:rStyle w:val="Hyperlink"/>
            <w:rFonts w:asciiTheme="minorHAnsi" w:hAnsiTheme="minorHAnsi"/>
          </w:rPr>
          <w:t>http://www.equatescotland.org.uk/</w:t>
        </w:r>
      </w:hyperlink>
    </w:p>
    <w:p w14:paraId="3804631D" w14:textId="77777777" w:rsidR="00DB495B" w:rsidRPr="00DB495B" w:rsidRDefault="00DB495B" w:rsidP="00DB495B">
      <w:pPr>
        <w:pStyle w:val="Default"/>
        <w:rPr>
          <w:rFonts w:asciiTheme="minorHAnsi" w:hAnsiTheme="minorHAnsi"/>
          <w:color w:val="auto"/>
        </w:rPr>
      </w:pPr>
      <w:r w:rsidRPr="00DB495B">
        <w:rPr>
          <w:rFonts w:asciiTheme="minorHAnsi" w:hAnsiTheme="minorHAnsi"/>
          <w:color w:val="auto"/>
        </w:rPr>
        <w:t xml:space="preserve"> </w:t>
      </w:r>
    </w:p>
    <w:p w14:paraId="1B5B2EC6" w14:textId="77777777" w:rsidR="00DB495B" w:rsidRPr="00DB495B" w:rsidRDefault="00DB495B" w:rsidP="00DB495B">
      <w:pPr>
        <w:pStyle w:val="Default"/>
        <w:rPr>
          <w:rFonts w:asciiTheme="minorHAnsi" w:hAnsiTheme="minorHAnsi"/>
          <w:color w:val="auto"/>
        </w:rPr>
      </w:pPr>
      <w:r w:rsidRPr="00DB495B">
        <w:rPr>
          <w:rFonts w:asciiTheme="minorHAnsi" w:hAnsiTheme="minorHAnsi"/>
          <w:color w:val="auto"/>
        </w:rPr>
        <w:t xml:space="preserve">Princes Trust </w:t>
      </w:r>
    </w:p>
    <w:p w14:paraId="141E103D" w14:textId="77777777" w:rsidR="00DB495B" w:rsidRPr="00DB495B" w:rsidRDefault="00F1475C" w:rsidP="00DB495B">
      <w:pPr>
        <w:pStyle w:val="Default"/>
        <w:rPr>
          <w:rFonts w:asciiTheme="minorHAnsi" w:hAnsiTheme="minorHAnsi"/>
          <w:color w:val="auto"/>
        </w:rPr>
      </w:pPr>
      <w:hyperlink r:id="rId106" w:history="1">
        <w:r w:rsidR="00DB495B" w:rsidRPr="00DB495B">
          <w:rPr>
            <w:rStyle w:val="Hyperlink"/>
            <w:rFonts w:asciiTheme="minorHAnsi" w:hAnsiTheme="minorHAnsi"/>
          </w:rPr>
          <w:t>https://www.princes-trust.org.uk/</w:t>
        </w:r>
      </w:hyperlink>
    </w:p>
    <w:p w14:paraId="6061B160" w14:textId="77777777" w:rsidR="00DB495B" w:rsidRPr="00DB495B" w:rsidRDefault="00DB495B" w:rsidP="00DB495B">
      <w:pPr>
        <w:pStyle w:val="Default"/>
        <w:rPr>
          <w:rFonts w:asciiTheme="minorHAnsi" w:hAnsiTheme="minorHAnsi"/>
          <w:color w:val="auto"/>
        </w:rPr>
      </w:pPr>
      <w:r w:rsidRPr="00DB495B">
        <w:rPr>
          <w:rFonts w:asciiTheme="minorHAnsi" w:hAnsiTheme="minorHAnsi"/>
          <w:color w:val="auto"/>
        </w:rPr>
        <w:t xml:space="preserve"> </w:t>
      </w:r>
    </w:p>
    <w:p w14:paraId="1EDE9914" w14:textId="77777777" w:rsidR="00DB495B" w:rsidRPr="00DB495B" w:rsidRDefault="00DB495B" w:rsidP="00DB495B">
      <w:pPr>
        <w:pStyle w:val="Default"/>
        <w:rPr>
          <w:rFonts w:asciiTheme="minorHAnsi" w:hAnsiTheme="minorHAnsi"/>
          <w:color w:val="auto"/>
        </w:rPr>
      </w:pPr>
      <w:r w:rsidRPr="00DB495B">
        <w:rPr>
          <w:rFonts w:asciiTheme="minorHAnsi" w:hAnsiTheme="minorHAnsi"/>
          <w:color w:val="auto"/>
        </w:rPr>
        <w:lastRenderedPageBreak/>
        <w:t xml:space="preserve">Young Enterprise Scotland </w:t>
      </w:r>
    </w:p>
    <w:p w14:paraId="5CA348A4" w14:textId="77777777" w:rsidR="00DB495B" w:rsidRPr="00DB495B" w:rsidRDefault="00F1475C" w:rsidP="00DB495B">
      <w:pPr>
        <w:pStyle w:val="Default"/>
        <w:rPr>
          <w:rFonts w:asciiTheme="minorHAnsi" w:hAnsiTheme="minorHAnsi"/>
          <w:color w:val="auto"/>
        </w:rPr>
      </w:pPr>
      <w:hyperlink r:id="rId107" w:history="1">
        <w:r w:rsidR="00DB495B" w:rsidRPr="00DB495B">
          <w:rPr>
            <w:rStyle w:val="Hyperlink"/>
            <w:rFonts w:asciiTheme="minorHAnsi" w:hAnsiTheme="minorHAnsi"/>
          </w:rPr>
          <w:t>http://www.yes.org.uk/</w:t>
        </w:r>
      </w:hyperlink>
    </w:p>
    <w:p w14:paraId="7F269424" w14:textId="77777777" w:rsidR="00DB495B" w:rsidRPr="00DB495B" w:rsidRDefault="00DB495B" w:rsidP="00DB495B">
      <w:pPr>
        <w:pStyle w:val="Default"/>
        <w:rPr>
          <w:rFonts w:asciiTheme="minorHAnsi" w:hAnsiTheme="minorHAnsi"/>
          <w:color w:val="auto"/>
        </w:rPr>
      </w:pPr>
      <w:r w:rsidRPr="00DB495B">
        <w:rPr>
          <w:rFonts w:asciiTheme="minorHAnsi" w:hAnsiTheme="minorHAnsi"/>
          <w:color w:val="auto"/>
        </w:rPr>
        <w:t xml:space="preserve"> </w:t>
      </w:r>
    </w:p>
    <w:p w14:paraId="060E1DBF" w14:textId="77777777" w:rsidR="00DB495B" w:rsidRPr="00DB495B" w:rsidRDefault="00DB495B" w:rsidP="00DB495B">
      <w:pPr>
        <w:pStyle w:val="Default"/>
        <w:rPr>
          <w:rFonts w:asciiTheme="minorHAnsi" w:hAnsiTheme="minorHAnsi"/>
          <w:color w:val="auto"/>
        </w:rPr>
      </w:pPr>
      <w:r w:rsidRPr="00DB495B">
        <w:rPr>
          <w:rFonts w:asciiTheme="minorHAnsi" w:hAnsiTheme="minorHAnsi"/>
          <w:color w:val="auto"/>
        </w:rPr>
        <w:t xml:space="preserve">Scotland’s Enterprising Schools </w:t>
      </w:r>
    </w:p>
    <w:p w14:paraId="6697D4D1" w14:textId="77777777" w:rsidR="00DB495B" w:rsidRPr="00DB495B" w:rsidRDefault="00F1475C" w:rsidP="00DB495B">
      <w:pPr>
        <w:pStyle w:val="Default"/>
        <w:rPr>
          <w:rFonts w:asciiTheme="minorHAnsi" w:hAnsiTheme="minorHAnsi"/>
          <w:color w:val="auto"/>
        </w:rPr>
      </w:pPr>
      <w:hyperlink r:id="rId108" w:history="1">
        <w:r w:rsidR="00DB495B" w:rsidRPr="00DB495B">
          <w:rPr>
            <w:rStyle w:val="Hyperlink"/>
            <w:rFonts w:asciiTheme="minorHAnsi" w:hAnsiTheme="minorHAnsi"/>
          </w:rPr>
          <w:t>http://enterprisingschools.scot/</w:t>
        </w:r>
      </w:hyperlink>
    </w:p>
    <w:p w14:paraId="69CC4B1D" w14:textId="77777777" w:rsidR="00DB495B" w:rsidRPr="00DB495B" w:rsidRDefault="00DB495B" w:rsidP="00DB495B">
      <w:pPr>
        <w:pStyle w:val="Default"/>
        <w:rPr>
          <w:rFonts w:asciiTheme="minorHAnsi" w:hAnsiTheme="minorHAnsi"/>
          <w:color w:val="auto"/>
        </w:rPr>
      </w:pPr>
      <w:r w:rsidRPr="00DB495B">
        <w:rPr>
          <w:rFonts w:asciiTheme="minorHAnsi" w:hAnsiTheme="minorHAnsi"/>
          <w:color w:val="auto"/>
        </w:rPr>
        <w:t xml:space="preserve"> </w:t>
      </w:r>
    </w:p>
    <w:p w14:paraId="5D6A74AB" w14:textId="77777777" w:rsidR="00DB495B" w:rsidRPr="00DB495B" w:rsidRDefault="00DB495B" w:rsidP="00DB495B">
      <w:pPr>
        <w:pStyle w:val="Default"/>
        <w:rPr>
          <w:rFonts w:asciiTheme="minorHAnsi" w:hAnsiTheme="minorHAnsi"/>
          <w:color w:val="auto"/>
        </w:rPr>
      </w:pPr>
      <w:r w:rsidRPr="00DB495B">
        <w:rPr>
          <w:rFonts w:asciiTheme="minorHAnsi" w:hAnsiTheme="minorHAnsi"/>
          <w:color w:val="auto"/>
        </w:rPr>
        <w:t xml:space="preserve">Springboard: </w:t>
      </w:r>
    </w:p>
    <w:p w14:paraId="580ABBDB" w14:textId="77777777" w:rsidR="00DB495B" w:rsidRPr="00DB495B" w:rsidRDefault="00F1475C" w:rsidP="00DB495B">
      <w:pPr>
        <w:rPr>
          <w:rFonts w:cs="Arial"/>
        </w:rPr>
      </w:pPr>
      <w:hyperlink r:id="rId109" w:history="1">
        <w:r w:rsidR="00DB495B" w:rsidRPr="00DB495B">
          <w:rPr>
            <w:rStyle w:val="Hyperlink"/>
            <w:rFonts w:cs="Arial"/>
          </w:rPr>
          <w:t>http://springboard.uk.net/events/2-uncategorised/21-springboard-scotland</w:t>
        </w:r>
      </w:hyperlink>
    </w:p>
    <w:p w14:paraId="531C223F" w14:textId="77777777" w:rsidR="00DB495B" w:rsidRDefault="00DB495B" w:rsidP="006B2808"/>
    <w:p w14:paraId="58CF20A3" w14:textId="77777777" w:rsidR="0096028A" w:rsidRPr="00DB495B" w:rsidRDefault="00F1475C" w:rsidP="0096028A">
      <w:pPr>
        <w:pStyle w:val="Default"/>
        <w:rPr>
          <w:rFonts w:asciiTheme="minorHAnsi" w:hAnsiTheme="minorHAnsi"/>
          <w:color w:val="auto"/>
        </w:rPr>
      </w:pPr>
      <w:hyperlink r:id="rId110" w:history="1">
        <w:r w:rsidR="0096028A" w:rsidRPr="00DB495B">
          <w:rPr>
            <w:rStyle w:val="Hyperlink"/>
            <w:rFonts w:asciiTheme="minorHAnsi" w:hAnsiTheme="minorHAnsi"/>
            <w:b/>
            <w:bCs/>
          </w:rPr>
          <w:t>Review of Youth Awards in Scotland</w:t>
        </w:r>
      </w:hyperlink>
      <w:r w:rsidR="0096028A" w:rsidRPr="00DB495B">
        <w:rPr>
          <w:rFonts w:asciiTheme="minorHAnsi" w:hAnsiTheme="minorHAnsi"/>
          <w:b/>
          <w:bCs/>
          <w:color w:val="auto"/>
        </w:rPr>
        <w:t xml:space="preserve"> </w:t>
      </w:r>
    </w:p>
    <w:p w14:paraId="1D23E5EF" w14:textId="77777777" w:rsidR="0096028A" w:rsidRPr="00DB495B" w:rsidRDefault="0096028A" w:rsidP="0096028A">
      <w:pPr>
        <w:pStyle w:val="Default"/>
        <w:rPr>
          <w:rFonts w:asciiTheme="minorHAnsi" w:hAnsiTheme="minorHAnsi"/>
          <w:color w:val="auto"/>
        </w:rPr>
      </w:pPr>
      <w:r w:rsidRPr="00DB495B">
        <w:rPr>
          <w:rFonts w:asciiTheme="minorHAnsi" w:hAnsiTheme="minorHAnsi"/>
          <w:color w:val="auto"/>
        </w:rPr>
        <w:t xml:space="preserve">The review considered how well youth awards in Scotland collectively contribute to: </w:t>
      </w:r>
    </w:p>
    <w:p w14:paraId="0538B7B4" w14:textId="77777777" w:rsidR="0096028A" w:rsidRPr="00DB495B" w:rsidRDefault="0096028A" w:rsidP="0096028A">
      <w:pPr>
        <w:pStyle w:val="Default"/>
        <w:rPr>
          <w:rFonts w:asciiTheme="minorHAnsi" w:hAnsiTheme="minorHAnsi"/>
          <w:color w:val="auto"/>
        </w:rPr>
      </w:pPr>
      <w:r w:rsidRPr="00DB495B">
        <w:rPr>
          <w:rFonts w:asciiTheme="minorHAnsi" w:hAnsiTheme="minorHAnsi"/>
          <w:color w:val="auto"/>
        </w:rPr>
        <w:t xml:space="preserve">• improved life chances for young people </w:t>
      </w:r>
    </w:p>
    <w:p w14:paraId="6BEC1881" w14:textId="77777777" w:rsidR="0096028A" w:rsidRPr="00DB495B" w:rsidRDefault="0096028A" w:rsidP="0096028A">
      <w:pPr>
        <w:pStyle w:val="Default"/>
        <w:rPr>
          <w:rFonts w:asciiTheme="minorHAnsi" w:hAnsiTheme="minorHAnsi"/>
          <w:color w:val="auto"/>
        </w:rPr>
      </w:pPr>
      <w:r w:rsidRPr="00DB495B">
        <w:rPr>
          <w:rFonts w:asciiTheme="minorHAnsi" w:hAnsiTheme="minorHAnsi"/>
          <w:color w:val="auto"/>
        </w:rPr>
        <w:t xml:space="preserve">• stronger, more resilient, supportive, influential and inclusive communities </w:t>
      </w:r>
    </w:p>
    <w:p w14:paraId="5B74FBD5" w14:textId="77777777" w:rsidR="0096028A" w:rsidRPr="00DB495B" w:rsidRDefault="0096028A" w:rsidP="0096028A">
      <w:pPr>
        <w:pStyle w:val="Default"/>
        <w:rPr>
          <w:rFonts w:asciiTheme="minorHAnsi" w:hAnsiTheme="minorHAnsi"/>
          <w:color w:val="auto"/>
        </w:rPr>
      </w:pPr>
      <w:r w:rsidRPr="00DB495B">
        <w:rPr>
          <w:rFonts w:asciiTheme="minorHAnsi" w:hAnsiTheme="minorHAnsi"/>
          <w:color w:val="auto"/>
        </w:rPr>
        <w:t xml:space="preserve">• and the implementation of Curriculum for Excellence </w:t>
      </w:r>
    </w:p>
    <w:p w14:paraId="31EDF4AB" w14:textId="77777777" w:rsidR="0096028A" w:rsidRPr="00DB495B" w:rsidRDefault="0096028A" w:rsidP="0096028A">
      <w:pPr>
        <w:pStyle w:val="Default"/>
        <w:rPr>
          <w:rFonts w:asciiTheme="minorHAnsi" w:hAnsiTheme="minorHAnsi"/>
          <w:color w:val="auto"/>
        </w:rPr>
      </w:pPr>
    </w:p>
    <w:p w14:paraId="10D0193E" w14:textId="77777777" w:rsidR="0096028A" w:rsidRPr="00DB495B" w:rsidRDefault="00F1475C" w:rsidP="0096028A">
      <w:pPr>
        <w:pStyle w:val="Default"/>
        <w:rPr>
          <w:rFonts w:asciiTheme="minorHAnsi" w:hAnsiTheme="minorHAnsi"/>
          <w:color w:val="auto"/>
        </w:rPr>
      </w:pPr>
      <w:hyperlink r:id="rId111" w:history="1">
        <w:r w:rsidR="0096028A" w:rsidRPr="00DB495B">
          <w:rPr>
            <w:rStyle w:val="Hyperlink"/>
            <w:rFonts w:asciiTheme="minorHAnsi" w:hAnsiTheme="minorHAnsi"/>
          </w:rPr>
          <w:t>http://www.educationscotland.gov.uk/resources/r/genericresource_tcm4871965.asp</w:t>
        </w:r>
      </w:hyperlink>
    </w:p>
    <w:p w14:paraId="3490A1E9" w14:textId="19C2E60D" w:rsidR="0096028A" w:rsidRPr="003C3B43" w:rsidRDefault="0096028A" w:rsidP="0096028A">
      <w:pPr>
        <w:pStyle w:val="Default"/>
        <w:rPr>
          <w:rFonts w:asciiTheme="minorHAnsi" w:hAnsiTheme="minorHAnsi"/>
          <w:color w:val="auto"/>
        </w:rPr>
      </w:pPr>
      <w:r w:rsidRPr="00DB495B">
        <w:rPr>
          <w:rFonts w:asciiTheme="minorHAnsi" w:hAnsiTheme="minorHAnsi"/>
          <w:color w:val="auto"/>
        </w:rPr>
        <w:t xml:space="preserve"> </w:t>
      </w:r>
    </w:p>
    <w:p w14:paraId="2BA044A2" w14:textId="77777777" w:rsidR="0096028A" w:rsidRPr="00DB495B" w:rsidRDefault="00F1475C" w:rsidP="0096028A">
      <w:pPr>
        <w:pStyle w:val="Default"/>
        <w:rPr>
          <w:rFonts w:asciiTheme="minorHAnsi" w:hAnsiTheme="minorHAnsi"/>
          <w:color w:val="auto"/>
        </w:rPr>
      </w:pPr>
      <w:hyperlink r:id="rId112" w:history="1">
        <w:r w:rsidR="0096028A" w:rsidRPr="00DB495B">
          <w:rPr>
            <w:rStyle w:val="Hyperlink"/>
            <w:rFonts w:asciiTheme="minorHAnsi" w:hAnsiTheme="minorHAnsi"/>
            <w:b/>
            <w:bCs/>
          </w:rPr>
          <w:t>Looking at Gender Balance in STEM Subjects</w:t>
        </w:r>
      </w:hyperlink>
      <w:r w:rsidR="0096028A" w:rsidRPr="00DB495B">
        <w:rPr>
          <w:rFonts w:asciiTheme="minorHAnsi" w:hAnsiTheme="minorHAnsi"/>
          <w:b/>
          <w:bCs/>
          <w:color w:val="auto"/>
        </w:rPr>
        <w:t xml:space="preserve"> </w:t>
      </w:r>
    </w:p>
    <w:p w14:paraId="3E75BE4A" w14:textId="77777777" w:rsidR="0096028A" w:rsidRPr="00DB495B" w:rsidRDefault="0096028A" w:rsidP="0096028A">
      <w:pPr>
        <w:pStyle w:val="Default"/>
        <w:rPr>
          <w:rFonts w:asciiTheme="minorHAnsi" w:hAnsiTheme="minorHAnsi"/>
          <w:color w:val="auto"/>
        </w:rPr>
      </w:pPr>
      <w:r w:rsidRPr="00DB495B">
        <w:rPr>
          <w:rFonts w:asciiTheme="minorHAnsi" w:hAnsiTheme="minorHAnsi"/>
          <w:color w:val="auto"/>
        </w:rPr>
        <w:t>Find useful resources to promote gender equality in STEM as well as key research findings and influencing factors.</w:t>
      </w:r>
    </w:p>
    <w:p w14:paraId="4611E2A4" w14:textId="77777777" w:rsidR="0096028A" w:rsidRPr="00DB495B" w:rsidRDefault="0096028A" w:rsidP="0096028A">
      <w:pPr>
        <w:pStyle w:val="Default"/>
        <w:rPr>
          <w:rFonts w:asciiTheme="minorHAnsi" w:hAnsiTheme="minorHAnsi"/>
          <w:color w:val="auto"/>
        </w:rPr>
      </w:pPr>
    </w:p>
    <w:p w14:paraId="37308B8A" w14:textId="77777777" w:rsidR="0096028A" w:rsidRPr="00DB495B" w:rsidRDefault="00F1475C" w:rsidP="0096028A">
      <w:pPr>
        <w:pStyle w:val="Default"/>
        <w:rPr>
          <w:rFonts w:asciiTheme="minorHAnsi" w:hAnsiTheme="minorHAnsi"/>
          <w:color w:val="auto"/>
        </w:rPr>
      </w:pPr>
      <w:hyperlink r:id="rId113" w:history="1">
        <w:r w:rsidR="0096028A" w:rsidRPr="00DB495B">
          <w:rPr>
            <w:rStyle w:val="Hyperlink"/>
            <w:rFonts w:asciiTheme="minorHAnsi" w:hAnsiTheme="minorHAnsi"/>
          </w:rPr>
          <w:t>https://education.gov.scot/improvement/Pages/sci15genderbalanceinstem.aspx</w:t>
        </w:r>
      </w:hyperlink>
      <w:r w:rsidR="0096028A" w:rsidRPr="00DB495B">
        <w:rPr>
          <w:rFonts w:asciiTheme="minorHAnsi" w:hAnsiTheme="minorHAnsi"/>
          <w:color w:val="auto"/>
        </w:rPr>
        <w:t xml:space="preserve"> </w:t>
      </w:r>
    </w:p>
    <w:p w14:paraId="4FDE9EDF" w14:textId="77777777" w:rsidR="0096028A" w:rsidRPr="00DB495B" w:rsidRDefault="0096028A" w:rsidP="0096028A">
      <w:pPr>
        <w:pStyle w:val="Default"/>
        <w:rPr>
          <w:rFonts w:asciiTheme="minorHAnsi" w:hAnsiTheme="minorHAnsi"/>
          <w:b/>
          <w:bCs/>
          <w:color w:val="auto"/>
        </w:rPr>
      </w:pPr>
    </w:p>
    <w:p w14:paraId="2A81B3D8" w14:textId="77777777" w:rsidR="0096028A" w:rsidRPr="00DB495B" w:rsidRDefault="00F1475C" w:rsidP="0096028A">
      <w:pPr>
        <w:pStyle w:val="Default"/>
        <w:rPr>
          <w:rFonts w:asciiTheme="minorHAnsi" w:hAnsiTheme="minorHAnsi"/>
          <w:color w:val="auto"/>
        </w:rPr>
      </w:pPr>
      <w:hyperlink r:id="rId114" w:history="1">
        <w:r w:rsidR="0096028A" w:rsidRPr="00DB495B">
          <w:rPr>
            <w:rStyle w:val="Hyperlink"/>
            <w:rFonts w:asciiTheme="minorHAnsi" w:hAnsiTheme="minorHAnsi"/>
            <w:b/>
            <w:bCs/>
          </w:rPr>
          <w:t>Preparing Young People for the Future – Senior phase in Scotland’s colleges</w:t>
        </w:r>
      </w:hyperlink>
      <w:r w:rsidR="0096028A" w:rsidRPr="00DB495B">
        <w:rPr>
          <w:rFonts w:asciiTheme="minorHAnsi" w:hAnsiTheme="minorHAnsi"/>
          <w:b/>
          <w:bCs/>
          <w:color w:val="auto"/>
        </w:rPr>
        <w:t xml:space="preserve"> </w:t>
      </w:r>
    </w:p>
    <w:p w14:paraId="4CDD2F59" w14:textId="77777777" w:rsidR="0096028A" w:rsidRPr="00DB495B" w:rsidRDefault="0096028A" w:rsidP="0096028A">
      <w:pPr>
        <w:pStyle w:val="Default"/>
        <w:rPr>
          <w:rFonts w:asciiTheme="minorHAnsi" w:hAnsiTheme="minorHAnsi"/>
          <w:color w:val="auto"/>
        </w:rPr>
      </w:pPr>
      <w:r w:rsidRPr="00DB495B">
        <w:rPr>
          <w:rFonts w:asciiTheme="minorHAnsi" w:hAnsiTheme="minorHAnsi"/>
          <w:color w:val="auto"/>
        </w:rPr>
        <w:t xml:space="preserve">The report seeks to provide direction and support to colleges and their partners involved in delivering the senior phase of </w:t>
      </w:r>
      <w:proofErr w:type="spellStart"/>
      <w:r w:rsidRPr="00DB495B">
        <w:rPr>
          <w:rFonts w:asciiTheme="minorHAnsi" w:hAnsiTheme="minorHAnsi"/>
          <w:color w:val="auto"/>
        </w:rPr>
        <w:t>CfE</w:t>
      </w:r>
      <w:proofErr w:type="spellEnd"/>
      <w:r w:rsidRPr="00DB495B">
        <w:rPr>
          <w:rFonts w:asciiTheme="minorHAnsi" w:hAnsiTheme="minorHAnsi"/>
          <w:color w:val="auto"/>
        </w:rPr>
        <w:t xml:space="preserve">, and implementation of the recommendations of Developing the Young Workforce (DYW). </w:t>
      </w:r>
    </w:p>
    <w:p w14:paraId="18BE54FD" w14:textId="77777777" w:rsidR="0096028A" w:rsidRPr="00414C2F" w:rsidRDefault="0096028A" w:rsidP="006B2808"/>
    <w:sectPr w:rsidR="0096028A" w:rsidRPr="00414C2F" w:rsidSect="00427C74">
      <w:footerReference w:type="default" r:id="rId115"/>
      <w:pgSz w:w="11900" w:h="16840"/>
      <w:pgMar w:top="1440" w:right="1800" w:bottom="1276"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E6F25E" w14:textId="77777777" w:rsidR="0005475C" w:rsidRDefault="0005475C" w:rsidP="00716245">
      <w:r>
        <w:separator/>
      </w:r>
    </w:p>
  </w:endnote>
  <w:endnote w:type="continuationSeparator" w:id="0">
    <w:p w14:paraId="52474207" w14:textId="77777777" w:rsidR="0005475C" w:rsidRDefault="0005475C" w:rsidP="00716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0470068"/>
      <w:docPartObj>
        <w:docPartGallery w:val="Page Numbers (Bottom of Page)"/>
        <w:docPartUnique/>
      </w:docPartObj>
    </w:sdtPr>
    <w:sdtEndPr>
      <w:rPr>
        <w:noProof/>
      </w:rPr>
    </w:sdtEndPr>
    <w:sdtContent>
      <w:p w14:paraId="72270AB6" w14:textId="77777777" w:rsidR="0005475C" w:rsidRDefault="0005475C">
        <w:pPr>
          <w:pStyle w:val="Footer"/>
          <w:jc w:val="right"/>
        </w:pPr>
        <w:r>
          <w:fldChar w:fldCharType="begin"/>
        </w:r>
        <w:r>
          <w:instrText xml:space="preserve"> PAGE   \* MERGEFORMAT </w:instrText>
        </w:r>
        <w:r>
          <w:fldChar w:fldCharType="separate"/>
        </w:r>
        <w:r w:rsidR="00F1475C">
          <w:rPr>
            <w:noProof/>
          </w:rPr>
          <w:t>1</w:t>
        </w:r>
        <w:r>
          <w:rPr>
            <w:noProof/>
          </w:rPr>
          <w:fldChar w:fldCharType="end"/>
        </w:r>
      </w:p>
    </w:sdtContent>
  </w:sdt>
  <w:p w14:paraId="5ED2E1CD" w14:textId="77777777" w:rsidR="0005475C" w:rsidRDefault="000547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6C9052" w14:textId="77777777" w:rsidR="0005475C" w:rsidRDefault="0005475C" w:rsidP="00716245">
      <w:r>
        <w:separator/>
      </w:r>
    </w:p>
  </w:footnote>
  <w:footnote w:type="continuationSeparator" w:id="0">
    <w:p w14:paraId="7E61327D" w14:textId="77777777" w:rsidR="0005475C" w:rsidRDefault="0005475C" w:rsidP="007162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01ADA"/>
    <w:multiLevelType w:val="hybridMultilevel"/>
    <w:tmpl w:val="CE3A0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B560360"/>
    <w:multiLevelType w:val="hybridMultilevel"/>
    <w:tmpl w:val="4658F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1F52818"/>
    <w:multiLevelType w:val="hybridMultilevel"/>
    <w:tmpl w:val="6936CEF8"/>
    <w:lvl w:ilvl="0" w:tplc="0809000F">
      <w:start w:val="1"/>
      <w:numFmt w:val="decimal"/>
      <w:lvlText w:val="%1."/>
      <w:lvlJc w:val="left"/>
      <w:pPr>
        <w:ind w:left="1070" w:hanging="360"/>
      </w:pPr>
    </w:lvl>
    <w:lvl w:ilvl="1" w:tplc="4DF8A7E2">
      <w:start w:val="6"/>
      <w:numFmt w:val="bullet"/>
      <w:lvlText w:val="-"/>
      <w:lvlJc w:val="left"/>
      <w:pPr>
        <w:ind w:left="1800" w:hanging="720"/>
      </w:pPr>
      <w:rPr>
        <w:rFonts w:ascii="Cambria" w:eastAsiaTheme="minorEastAsia" w:hAnsi="Cambria" w:cstheme="minorBidi" w:hint="default"/>
      </w:rPr>
    </w:lvl>
    <w:lvl w:ilvl="2" w:tplc="7EE69CD2">
      <w:start w:val="8"/>
      <w:numFmt w:val="bullet"/>
      <w:lvlText w:val="•"/>
      <w:lvlJc w:val="left"/>
      <w:pPr>
        <w:ind w:left="2700" w:hanging="720"/>
      </w:pPr>
      <w:rPr>
        <w:rFonts w:ascii="Cambria" w:eastAsiaTheme="minorEastAsia" w:hAnsi="Cambria" w:cstheme="minorBidi"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A196C98"/>
    <w:multiLevelType w:val="hybridMultilevel"/>
    <w:tmpl w:val="8A069C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1CB63323"/>
    <w:multiLevelType w:val="hybridMultilevel"/>
    <w:tmpl w:val="C9FEAB14"/>
    <w:lvl w:ilvl="0" w:tplc="D31C9AD2">
      <w:start w:val="33"/>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326C10DD"/>
    <w:multiLevelType w:val="hybridMultilevel"/>
    <w:tmpl w:val="4022B19E"/>
    <w:lvl w:ilvl="0" w:tplc="08090001">
      <w:start w:val="1"/>
      <w:numFmt w:val="bullet"/>
      <w:lvlText w:val=""/>
      <w:lvlJc w:val="left"/>
      <w:pPr>
        <w:ind w:left="1440" w:hanging="360"/>
      </w:pPr>
      <w:rPr>
        <w:rFonts w:ascii="Symbol" w:hAnsi="Symbol" w:hint="default"/>
      </w:rPr>
    </w:lvl>
    <w:lvl w:ilvl="1" w:tplc="4DF8A7E2">
      <w:start w:val="6"/>
      <w:numFmt w:val="bullet"/>
      <w:lvlText w:val="-"/>
      <w:lvlJc w:val="left"/>
      <w:pPr>
        <w:ind w:left="2520" w:hanging="720"/>
      </w:pPr>
      <w:rPr>
        <w:rFonts w:ascii="Cambria" w:eastAsiaTheme="minorEastAsia" w:hAnsi="Cambria" w:cstheme="minorBidi" w:hint="default"/>
      </w:rPr>
    </w:lvl>
    <w:lvl w:ilvl="2" w:tplc="7EE69CD2">
      <w:start w:val="8"/>
      <w:numFmt w:val="bullet"/>
      <w:lvlText w:val="•"/>
      <w:lvlJc w:val="left"/>
      <w:pPr>
        <w:ind w:left="3420" w:hanging="720"/>
      </w:pPr>
      <w:rPr>
        <w:rFonts w:ascii="Cambria" w:eastAsiaTheme="minorEastAsia" w:hAnsi="Cambria" w:cstheme="minorBidi" w:hint="default"/>
      </w:r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nsid w:val="346A1290"/>
    <w:multiLevelType w:val="hybridMultilevel"/>
    <w:tmpl w:val="F626C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7375F5"/>
    <w:multiLevelType w:val="hybridMultilevel"/>
    <w:tmpl w:val="005C374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8">
    <w:nsid w:val="405301AE"/>
    <w:multiLevelType w:val="hybridMultilevel"/>
    <w:tmpl w:val="8BFCB136"/>
    <w:lvl w:ilvl="0" w:tplc="0809000F">
      <w:start w:val="1"/>
      <w:numFmt w:val="decimal"/>
      <w:lvlText w:val="%1."/>
      <w:lvlJc w:val="left"/>
      <w:pPr>
        <w:ind w:left="644"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0EE1C06"/>
    <w:multiLevelType w:val="hybridMultilevel"/>
    <w:tmpl w:val="8F7ADAA0"/>
    <w:lvl w:ilvl="0" w:tplc="4DF8A7E2">
      <w:start w:val="6"/>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2C8294E"/>
    <w:multiLevelType w:val="hybridMultilevel"/>
    <w:tmpl w:val="905C8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8C24AE9"/>
    <w:multiLevelType w:val="hybridMultilevel"/>
    <w:tmpl w:val="A008032C"/>
    <w:lvl w:ilvl="0" w:tplc="08090001">
      <w:start w:val="1"/>
      <w:numFmt w:val="bullet"/>
      <w:lvlText w:val=""/>
      <w:lvlJc w:val="left"/>
      <w:pPr>
        <w:ind w:left="3994" w:hanging="360"/>
      </w:pPr>
      <w:rPr>
        <w:rFonts w:ascii="Symbol" w:hAnsi="Symbol" w:hint="default"/>
      </w:rPr>
    </w:lvl>
    <w:lvl w:ilvl="1" w:tplc="08090003" w:tentative="1">
      <w:start w:val="1"/>
      <w:numFmt w:val="bullet"/>
      <w:lvlText w:val="o"/>
      <w:lvlJc w:val="left"/>
      <w:pPr>
        <w:ind w:left="4714" w:hanging="360"/>
      </w:pPr>
      <w:rPr>
        <w:rFonts w:ascii="Courier New" w:hAnsi="Courier New" w:cs="Courier New" w:hint="default"/>
      </w:rPr>
    </w:lvl>
    <w:lvl w:ilvl="2" w:tplc="08090005" w:tentative="1">
      <w:start w:val="1"/>
      <w:numFmt w:val="bullet"/>
      <w:lvlText w:val=""/>
      <w:lvlJc w:val="left"/>
      <w:pPr>
        <w:ind w:left="5434" w:hanging="360"/>
      </w:pPr>
      <w:rPr>
        <w:rFonts w:ascii="Wingdings" w:hAnsi="Wingdings" w:hint="default"/>
      </w:rPr>
    </w:lvl>
    <w:lvl w:ilvl="3" w:tplc="08090001" w:tentative="1">
      <w:start w:val="1"/>
      <w:numFmt w:val="bullet"/>
      <w:lvlText w:val=""/>
      <w:lvlJc w:val="left"/>
      <w:pPr>
        <w:ind w:left="6154" w:hanging="360"/>
      </w:pPr>
      <w:rPr>
        <w:rFonts w:ascii="Symbol" w:hAnsi="Symbol" w:hint="default"/>
      </w:rPr>
    </w:lvl>
    <w:lvl w:ilvl="4" w:tplc="08090003" w:tentative="1">
      <w:start w:val="1"/>
      <w:numFmt w:val="bullet"/>
      <w:lvlText w:val="o"/>
      <w:lvlJc w:val="left"/>
      <w:pPr>
        <w:ind w:left="6874" w:hanging="360"/>
      </w:pPr>
      <w:rPr>
        <w:rFonts w:ascii="Courier New" w:hAnsi="Courier New" w:cs="Courier New" w:hint="default"/>
      </w:rPr>
    </w:lvl>
    <w:lvl w:ilvl="5" w:tplc="08090005" w:tentative="1">
      <w:start w:val="1"/>
      <w:numFmt w:val="bullet"/>
      <w:lvlText w:val=""/>
      <w:lvlJc w:val="left"/>
      <w:pPr>
        <w:ind w:left="7594" w:hanging="360"/>
      </w:pPr>
      <w:rPr>
        <w:rFonts w:ascii="Wingdings" w:hAnsi="Wingdings" w:hint="default"/>
      </w:rPr>
    </w:lvl>
    <w:lvl w:ilvl="6" w:tplc="08090001" w:tentative="1">
      <w:start w:val="1"/>
      <w:numFmt w:val="bullet"/>
      <w:lvlText w:val=""/>
      <w:lvlJc w:val="left"/>
      <w:pPr>
        <w:ind w:left="8314" w:hanging="360"/>
      </w:pPr>
      <w:rPr>
        <w:rFonts w:ascii="Symbol" w:hAnsi="Symbol" w:hint="default"/>
      </w:rPr>
    </w:lvl>
    <w:lvl w:ilvl="7" w:tplc="08090003" w:tentative="1">
      <w:start w:val="1"/>
      <w:numFmt w:val="bullet"/>
      <w:lvlText w:val="o"/>
      <w:lvlJc w:val="left"/>
      <w:pPr>
        <w:ind w:left="9034" w:hanging="360"/>
      </w:pPr>
      <w:rPr>
        <w:rFonts w:ascii="Courier New" w:hAnsi="Courier New" w:cs="Courier New" w:hint="default"/>
      </w:rPr>
    </w:lvl>
    <w:lvl w:ilvl="8" w:tplc="08090005" w:tentative="1">
      <w:start w:val="1"/>
      <w:numFmt w:val="bullet"/>
      <w:lvlText w:val=""/>
      <w:lvlJc w:val="left"/>
      <w:pPr>
        <w:ind w:left="9754" w:hanging="360"/>
      </w:pPr>
      <w:rPr>
        <w:rFonts w:ascii="Wingdings" w:hAnsi="Wingdings" w:hint="default"/>
      </w:rPr>
    </w:lvl>
  </w:abstractNum>
  <w:abstractNum w:abstractNumId="12">
    <w:nsid w:val="58F62D28"/>
    <w:multiLevelType w:val="hybridMultilevel"/>
    <w:tmpl w:val="BB74D9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69B876F5"/>
    <w:multiLevelType w:val="hybridMultilevel"/>
    <w:tmpl w:val="855C857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6CC353E4"/>
    <w:multiLevelType w:val="hybridMultilevel"/>
    <w:tmpl w:val="F7064CBE"/>
    <w:lvl w:ilvl="0" w:tplc="A5F67F94">
      <w:start w:val="15"/>
      <w:numFmt w:val="decimal"/>
      <w:lvlText w:val="%1."/>
      <w:lvlJc w:val="left"/>
      <w:pPr>
        <w:ind w:left="1070" w:hanging="360"/>
      </w:pPr>
      <w:rPr>
        <w:rFonts w:hint="default"/>
        <w:b/>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5">
    <w:nsid w:val="75731C9A"/>
    <w:multiLevelType w:val="hybridMultilevel"/>
    <w:tmpl w:val="110C77AA"/>
    <w:lvl w:ilvl="0" w:tplc="04090001">
      <w:start w:val="1"/>
      <w:numFmt w:val="bullet"/>
      <w:lvlText w:val=""/>
      <w:lvlJc w:val="left"/>
      <w:pPr>
        <w:ind w:left="1931" w:hanging="360"/>
      </w:pPr>
      <w:rPr>
        <w:rFonts w:ascii="Symbol" w:hAnsi="Symbol" w:hint="default"/>
      </w:rPr>
    </w:lvl>
    <w:lvl w:ilvl="1" w:tplc="04090003" w:tentative="1">
      <w:start w:val="1"/>
      <w:numFmt w:val="bullet"/>
      <w:lvlText w:val="o"/>
      <w:lvlJc w:val="left"/>
      <w:pPr>
        <w:ind w:left="2651" w:hanging="360"/>
      </w:pPr>
      <w:rPr>
        <w:rFonts w:ascii="Courier New" w:hAnsi="Courier New" w:hint="default"/>
      </w:rPr>
    </w:lvl>
    <w:lvl w:ilvl="2" w:tplc="04090005" w:tentative="1">
      <w:start w:val="1"/>
      <w:numFmt w:val="bullet"/>
      <w:lvlText w:val=""/>
      <w:lvlJc w:val="left"/>
      <w:pPr>
        <w:ind w:left="3371" w:hanging="360"/>
      </w:pPr>
      <w:rPr>
        <w:rFonts w:ascii="Wingdings" w:hAnsi="Wingdings" w:hint="default"/>
      </w:rPr>
    </w:lvl>
    <w:lvl w:ilvl="3" w:tplc="04090001" w:tentative="1">
      <w:start w:val="1"/>
      <w:numFmt w:val="bullet"/>
      <w:lvlText w:val=""/>
      <w:lvlJc w:val="left"/>
      <w:pPr>
        <w:ind w:left="4091" w:hanging="360"/>
      </w:pPr>
      <w:rPr>
        <w:rFonts w:ascii="Symbol" w:hAnsi="Symbol" w:hint="default"/>
      </w:rPr>
    </w:lvl>
    <w:lvl w:ilvl="4" w:tplc="04090003" w:tentative="1">
      <w:start w:val="1"/>
      <w:numFmt w:val="bullet"/>
      <w:lvlText w:val="o"/>
      <w:lvlJc w:val="left"/>
      <w:pPr>
        <w:ind w:left="4811" w:hanging="360"/>
      </w:pPr>
      <w:rPr>
        <w:rFonts w:ascii="Courier New" w:hAnsi="Courier New" w:hint="default"/>
      </w:rPr>
    </w:lvl>
    <w:lvl w:ilvl="5" w:tplc="04090005" w:tentative="1">
      <w:start w:val="1"/>
      <w:numFmt w:val="bullet"/>
      <w:lvlText w:val=""/>
      <w:lvlJc w:val="left"/>
      <w:pPr>
        <w:ind w:left="5531" w:hanging="360"/>
      </w:pPr>
      <w:rPr>
        <w:rFonts w:ascii="Wingdings" w:hAnsi="Wingdings" w:hint="default"/>
      </w:rPr>
    </w:lvl>
    <w:lvl w:ilvl="6" w:tplc="04090001" w:tentative="1">
      <w:start w:val="1"/>
      <w:numFmt w:val="bullet"/>
      <w:lvlText w:val=""/>
      <w:lvlJc w:val="left"/>
      <w:pPr>
        <w:ind w:left="6251" w:hanging="360"/>
      </w:pPr>
      <w:rPr>
        <w:rFonts w:ascii="Symbol" w:hAnsi="Symbol" w:hint="default"/>
      </w:rPr>
    </w:lvl>
    <w:lvl w:ilvl="7" w:tplc="04090003" w:tentative="1">
      <w:start w:val="1"/>
      <w:numFmt w:val="bullet"/>
      <w:lvlText w:val="o"/>
      <w:lvlJc w:val="left"/>
      <w:pPr>
        <w:ind w:left="6971" w:hanging="360"/>
      </w:pPr>
      <w:rPr>
        <w:rFonts w:ascii="Courier New" w:hAnsi="Courier New" w:hint="default"/>
      </w:rPr>
    </w:lvl>
    <w:lvl w:ilvl="8" w:tplc="04090005" w:tentative="1">
      <w:start w:val="1"/>
      <w:numFmt w:val="bullet"/>
      <w:lvlText w:val=""/>
      <w:lvlJc w:val="left"/>
      <w:pPr>
        <w:ind w:left="7691" w:hanging="360"/>
      </w:pPr>
      <w:rPr>
        <w:rFonts w:ascii="Wingdings" w:hAnsi="Wingdings" w:hint="default"/>
      </w:rPr>
    </w:lvl>
  </w:abstractNum>
  <w:abstractNum w:abstractNumId="16">
    <w:nsid w:val="795F13E7"/>
    <w:multiLevelType w:val="hybridMultilevel"/>
    <w:tmpl w:val="7CFA23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nsid w:val="7A600721"/>
    <w:multiLevelType w:val="hybridMultilevel"/>
    <w:tmpl w:val="37C4C4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nsid w:val="7AEF68CA"/>
    <w:multiLevelType w:val="hybridMultilevel"/>
    <w:tmpl w:val="AD5E7A58"/>
    <w:lvl w:ilvl="0" w:tplc="1DEAE828">
      <w:start w:val="21"/>
      <w:numFmt w:val="decimal"/>
      <w:lvlText w:val="%1."/>
      <w:lvlJc w:val="left"/>
      <w:pPr>
        <w:ind w:left="360" w:hanging="360"/>
      </w:pPr>
      <w:rPr>
        <w:rFonts w:hint="default"/>
        <w:b/>
      </w:rPr>
    </w:lvl>
    <w:lvl w:ilvl="1" w:tplc="08090019" w:tentative="1">
      <w:start w:val="1"/>
      <w:numFmt w:val="lowerLetter"/>
      <w:lvlText w:val="%2."/>
      <w:lvlJc w:val="left"/>
      <w:pPr>
        <w:ind w:left="305" w:hanging="360"/>
      </w:pPr>
    </w:lvl>
    <w:lvl w:ilvl="2" w:tplc="0809001B" w:tentative="1">
      <w:start w:val="1"/>
      <w:numFmt w:val="lowerRoman"/>
      <w:lvlText w:val="%3."/>
      <w:lvlJc w:val="right"/>
      <w:pPr>
        <w:ind w:left="1025" w:hanging="180"/>
      </w:pPr>
    </w:lvl>
    <w:lvl w:ilvl="3" w:tplc="0809000F" w:tentative="1">
      <w:start w:val="1"/>
      <w:numFmt w:val="decimal"/>
      <w:lvlText w:val="%4."/>
      <w:lvlJc w:val="left"/>
      <w:pPr>
        <w:ind w:left="1745" w:hanging="360"/>
      </w:pPr>
    </w:lvl>
    <w:lvl w:ilvl="4" w:tplc="08090019" w:tentative="1">
      <w:start w:val="1"/>
      <w:numFmt w:val="lowerLetter"/>
      <w:lvlText w:val="%5."/>
      <w:lvlJc w:val="left"/>
      <w:pPr>
        <w:ind w:left="2465" w:hanging="360"/>
      </w:pPr>
    </w:lvl>
    <w:lvl w:ilvl="5" w:tplc="0809001B" w:tentative="1">
      <w:start w:val="1"/>
      <w:numFmt w:val="lowerRoman"/>
      <w:lvlText w:val="%6."/>
      <w:lvlJc w:val="right"/>
      <w:pPr>
        <w:ind w:left="3185" w:hanging="180"/>
      </w:pPr>
    </w:lvl>
    <w:lvl w:ilvl="6" w:tplc="0809000F" w:tentative="1">
      <w:start w:val="1"/>
      <w:numFmt w:val="decimal"/>
      <w:lvlText w:val="%7."/>
      <w:lvlJc w:val="left"/>
      <w:pPr>
        <w:ind w:left="3905" w:hanging="360"/>
      </w:pPr>
    </w:lvl>
    <w:lvl w:ilvl="7" w:tplc="08090019" w:tentative="1">
      <w:start w:val="1"/>
      <w:numFmt w:val="lowerLetter"/>
      <w:lvlText w:val="%8."/>
      <w:lvlJc w:val="left"/>
      <w:pPr>
        <w:ind w:left="4625" w:hanging="360"/>
      </w:pPr>
    </w:lvl>
    <w:lvl w:ilvl="8" w:tplc="0809001B" w:tentative="1">
      <w:start w:val="1"/>
      <w:numFmt w:val="lowerRoman"/>
      <w:lvlText w:val="%9."/>
      <w:lvlJc w:val="right"/>
      <w:pPr>
        <w:ind w:left="5345" w:hanging="180"/>
      </w:pPr>
    </w:lvl>
  </w:abstractNum>
  <w:abstractNum w:abstractNumId="19">
    <w:nsid w:val="7D5A4757"/>
    <w:multiLevelType w:val="hybridMultilevel"/>
    <w:tmpl w:val="297E0E4A"/>
    <w:lvl w:ilvl="0" w:tplc="B1581B14">
      <w:start w:val="16"/>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3"/>
  </w:num>
  <w:num w:numId="3">
    <w:abstractNumId w:val="12"/>
  </w:num>
  <w:num w:numId="4">
    <w:abstractNumId w:val="5"/>
  </w:num>
  <w:num w:numId="5">
    <w:abstractNumId w:val="13"/>
  </w:num>
  <w:num w:numId="6">
    <w:abstractNumId w:val="6"/>
  </w:num>
  <w:num w:numId="7">
    <w:abstractNumId w:val="15"/>
  </w:num>
  <w:num w:numId="8">
    <w:abstractNumId w:val="7"/>
  </w:num>
  <w:num w:numId="9">
    <w:abstractNumId w:val="11"/>
  </w:num>
  <w:num w:numId="10">
    <w:abstractNumId w:val="0"/>
  </w:num>
  <w:num w:numId="11">
    <w:abstractNumId w:val="16"/>
  </w:num>
  <w:num w:numId="12">
    <w:abstractNumId w:val="8"/>
  </w:num>
  <w:num w:numId="13">
    <w:abstractNumId w:val="10"/>
  </w:num>
  <w:num w:numId="14">
    <w:abstractNumId w:val="14"/>
  </w:num>
  <w:num w:numId="15">
    <w:abstractNumId w:val="19"/>
  </w:num>
  <w:num w:numId="16">
    <w:abstractNumId w:val="18"/>
  </w:num>
  <w:num w:numId="17">
    <w:abstractNumId w:val="4"/>
  </w:num>
  <w:num w:numId="18">
    <w:abstractNumId w:val="1"/>
  </w:num>
  <w:num w:numId="19">
    <w:abstractNumId w:val="9"/>
  </w:num>
  <w:num w:numId="20">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A94"/>
    <w:rsid w:val="00024D26"/>
    <w:rsid w:val="0005475C"/>
    <w:rsid w:val="0007191A"/>
    <w:rsid w:val="000B64BA"/>
    <w:rsid w:val="00104DE3"/>
    <w:rsid w:val="00144E70"/>
    <w:rsid w:val="0015145D"/>
    <w:rsid w:val="001615E6"/>
    <w:rsid w:val="0018383E"/>
    <w:rsid w:val="001E6EDF"/>
    <w:rsid w:val="00211456"/>
    <w:rsid w:val="002247A8"/>
    <w:rsid w:val="00227CE7"/>
    <w:rsid w:val="00246408"/>
    <w:rsid w:val="00266313"/>
    <w:rsid w:val="00274B21"/>
    <w:rsid w:val="00282548"/>
    <w:rsid w:val="002B1B50"/>
    <w:rsid w:val="002B3872"/>
    <w:rsid w:val="002E3FDA"/>
    <w:rsid w:val="00305DB2"/>
    <w:rsid w:val="00342CB2"/>
    <w:rsid w:val="003749D8"/>
    <w:rsid w:val="00380493"/>
    <w:rsid w:val="003861FA"/>
    <w:rsid w:val="003A6A52"/>
    <w:rsid w:val="003B6DF6"/>
    <w:rsid w:val="003C3B43"/>
    <w:rsid w:val="003D749B"/>
    <w:rsid w:val="00412494"/>
    <w:rsid w:val="00412A57"/>
    <w:rsid w:val="00414C2F"/>
    <w:rsid w:val="00415D4D"/>
    <w:rsid w:val="00427C74"/>
    <w:rsid w:val="004361FA"/>
    <w:rsid w:val="00443799"/>
    <w:rsid w:val="004475BE"/>
    <w:rsid w:val="004730F7"/>
    <w:rsid w:val="004770F9"/>
    <w:rsid w:val="004873E6"/>
    <w:rsid w:val="004D43FE"/>
    <w:rsid w:val="004F16F8"/>
    <w:rsid w:val="00504AF3"/>
    <w:rsid w:val="005442DE"/>
    <w:rsid w:val="005974FD"/>
    <w:rsid w:val="005F42CE"/>
    <w:rsid w:val="00617BE6"/>
    <w:rsid w:val="0069093B"/>
    <w:rsid w:val="006A5D54"/>
    <w:rsid w:val="006B2808"/>
    <w:rsid w:val="006C4AAB"/>
    <w:rsid w:val="006E35CB"/>
    <w:rsid w:val="006F1569"/>
    <w:rsid w:val="00716245"/>
    <w:rsid w:val="00721D6A"/>
    <w:rsid w:val="007368E3"/>
    <w:rsid w:val="00767052"/>
    <w:rsid w:val="00774AEE"/>
    <w:rsid w:val="007F3AD1"/>
    <w:rsid w:val="007F496E"/>
    <w:rsid w:val="00806485"/>
    <w:rsid w:val="0085753D"/>
    <w:rsid w:val="00866A94"/>
    <w:rsid w:val="0087563B"/>
    <w:rsid w:val="0088569B"/>
    <w:rsid w:val="008863C9"/>
    <w:rsid w:val="00901DA6"/>
    <w:rsid w:val="0096028A"/>
    <w:rsid w:val="00967BAB"/>
    <w:rsid w:val="00974F61"/>
    <w:rsid w:val="009A7715"/>
    <w:rsid w:val="009E0191"/>
    <w:rsid w:val="00A104C9"/>
    <w:rsid w:val="00A424E0"/>
    <w:rsid w:val="00A45159"/>
    <w:rsid w:val="00A46D1F"/>
    <w:rsid w:val="00A757DF"/>
    <w:rsid w:val="00A85BC6"/>
    <w:rsid w:val="00AA7FAB"/>
    <w:rsid w:val="00AB64F5"/>
    <w:rsid w:val="00AE53E0"/>
    <w:rsid w:val="00B0520F"/>
    <w:rsid w:val="00B30EA1"/>
    <w:rsid w:val="00BA43D9"/>
    <w:rsid w:val="00C25B5A"/>
    <w:rsid w:val="00C40FCD"/>
    <w:rsid w:val="00C62858"/>
    <w:rsid w:val="00C73EC7"/>
    <w:rsid w:val="00C7538D"/>
    <w:rsid w:val="00C763CC"/>
    <w:rsid w:val="00D670F5"/>
    <w:rsid w:val="00D71D1B"/>
    <w:rsid w:val="00D82B0E"/>
    <w:rsid w:val="00D96AFB"/>
    <w:rsid w:val="00DA4527"/>
    <w:rsid w:val="00DB0108"/>
    <w:rsid w:val="00DB495B"/>
    <w:rsid w:val="00DD174F"/>
    <w:rsid w:val="00DE1F2A"/>
    <w:rsid w:val="00E12725"/>
    <w:rsid w:val="00E1709A"/>
    <w:rsid w:val="00E31DCC"/>
    <w:rsid w:val="00E77643"/>
    <w:rsid w:val="00E86850"/>
    <w:rsid w:val="00EE6570"/>
    <w:rsid w:val="00F0782A"/>
    <w:rsid w:val="00F1475C"/>
    <w:rsid w:val="00F36521"/>
    <w:rsid w:val="00F60201"/>
    <w:rsid w:val="00FC4113"/>
    <w:rsid w:val="00FF56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93C69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6A94"/>
    <w:pPr>
      <w:ind w:left="720"/>
      <w:contextualSpacing/>
    </w:pPr>
  </w:style>
  <w:style w:type="character" w:styleId="CommentReference">
    <w:name w:val="annotation reference"/>
    <w:basedOn w:val="DefaultParagraphFont"/>
    <w:uiPriority w:val="99"/>
    <w:semiHidden/>
    <w:unhideWhenUsed/>
    <w:rsid w:val="004770F9"/>
    <w:rPr>
      <w:sz w:val="16"/>
      <w:szCs w:val="16"/>
    </w:rPr>
  </w:style>
  <w:style w:type="paragraph" w:styleId="CommentText">
    <w:name w:val="annotation text"/>
    <w:basedOn w:val="Normal"/>
    <w:link w:val="CommentTextChar"/>
    <w:uiPriority w:val="99"/>
    <w:semiHidden/>
    <w:unhideWhenUsed/>
    <w:rsid w:val="004770F9"/>
    <w:rPr>
      <w:sz w:val="20"/>
      <w:szCs w:val="20"/>
    </w:rPr>
  </w:style>
  <w:style w:type="character" w:customStyle="1" w:styleId="CommentTextChar">
    <w:name w:val="Comment Text Char"/>
    <w:basedOn w:val="DefaultParagraphFont"/>
    <w:link w:val="CommentText"/>
    <w:uiPriority w:val="99"/>
    <w:semiHidden/>
    <w:rsid w:val="004770F9"/>
    <w:rPr>
      <w:sz w:val="20"/>
      <w:szCs w:val="20"/>
    </w:rPr>
  </w:style>
  <w:style w:type="paragraph" w:styleId="CommentSubject">
    <w:name w:val="annotation subject"/>
    <w:basedOn w:val="CommentText"/>
    <w:next w:val="CommentText"/>
    <w:link w:val="CommentSubjectChar"/>
    <w:uiPriority w:val="99"/>
    <w:semiHidden/>
    <w:unhideWhenUsed/>
    <w:rsid w:val="004770F9"/>
    <w:rPr>
      <w:b/>
      <w:bCs/>
    </w:rPr>
  </w:style>
  <w:style w:type="character" w:customStyle="1" w:styleId="CommentSubjectChar">
    <w:name w:val="Comment Subject Char"/>
    <w:basedOn w:val="CommentTextChar"/>
    <w:link w:val="CommentSubject"/>
    <w:uiPriority w:val="99"/>
    <w:semiHidden/>
    <w:rsid w:val="004770F9"/>
    <w:rPr>
      <w:b/>
      <w:bCs/>
      <w:sz w:val="20"/>
      <w:szCs w:val="20"/>
    </w:rPr>
  </w:style>
  <w:style w:type="paragraph" w:styleId="BalloonText">
    <w:name w:val="Balloon Text"/>
    <w:basedOn w:val="Normal"/>
    <w:link w:val="BalloonTextChar"/>
    <w:uiPriority w:val="99"/>
    <w:semiHidden/>
    <w:unhideWhenUsed/>
    <w:rsid w:val="004770F9"/>
    <w:rPr>
      <w:rFonts w:ascii="Tahoma" w:hAnsi="Tahoma" w:cs="Tahoma"/>
      <w:sz w:val="16"/>
      <w:szCs w:val="16"/>
    </w:rPr>
  </w:style>
  <w:style w:type="character" w:customStyle="1" w:styleId="BalloonTextChar">
    <w:name w:val="Balloon Text Char"/>
    <w:basedOn w:val="DefaultParagraphFont"/>
    <w:link w:val="BalloonText"/>
    <w:uiPriority w:val="99"/>
    <w:semiHidden/>
    <w:rsid w:val="004770F9"/>
    <w:rPr>
      <w:rFonts w:ascii="Tahoma" w:hAnsi="Tahoma" w:cs="Tahoma"/>
      <w:sz w:val="16"/>
      <w:szCs w:val="16"/>
    </w:rPr>
  </w:style>
  <w:style w:type="character" w:styleId="Hyperlink">
    <w:name w:val="Hyperlink"/>
    <w:basedOn w:val="DefaultParagraphFont"/>
    <w:uiPriority w:val="99"/>
    <w:unhideWhenUsed/>
    <w:rsid w:val="00F36521"/>
    <w:rPr>
      <w:color w:val="0000FF" w:themeColor="hyperlink"/>
      <w:u w:val="single"/>
    </w:rPr>
  </w:style>
  <w:style w:type="character" w:styleId="FollowedHyperlink">
    <w:name w:val="FollowedHyperlink"/>
    <w:basedOn w:val="DefaultParagraphFont"/>
    <w:uiPriority w:val="99"/>
    <w:semiHidden/>
    <w:unhideWhenUsed/>
    <w:rsid w:val="00443799"/>
    <w:rPr>
      <w:color w:val="800080" w:themeColor="followedHyperlink"/>
      <w:u w:val="single"/>
    </w:rPr>
  </w:style>
  <w:style w:type="paragraph" w:styleId="Header">
    <w:name w:val="header"/>
    <w:basedOn w:val="Normal"/>
    <w:link w:val="HeaderChar"/>
    <w:unhideWhenUsed/>
    <w:rsid w:val="00716245"/>
    <w:pPr>
      <w:tabs>
        <w:tab w:val="center" w:pos="4513"/>
        <w:tab w:val="right" w:pos="9026"/>
      </w:tabs>
    </w:pPr>
  </w:style>
  <w:style w:type="character" w:customStyle="1" w:styleId="HeaderChar">
    <w:name w:val="Header Char"/>
    <w:basedOn w:val="DefaultParagraphFont"/>
    <w:link w:val="Header"/>
    <w:uiPriority w:val="99"/>
    <w:rsid w:val="00716245"/>
  </w:style>
  <w:style w:type="paragraph" w:styleId="Footer">
    <w:name w:val="footer"/>
    <w:basedOn w:val="Normal"/>
    <w:link w:val="FooterChar"/>
    <w:uiPriority w:val="99"/>
    <w:unhideWhenUsed/>
    <w:rsid w:val="00716245"/>
    <w:pPr>
      <w:tabs>
        <w:tab w:val="center" w:pos="4513"/>
        <w:tab w:val="right" w:pos="9026"/>
      </w:tabs>
    </w:pPr>
  </w:style>
  <w:style w:type="character" w:customStyle="1" w:styleId="FooterChar">
    <w:name w:val="Footer Char"/>
    <w:basedOn w:val="DefaultParagraphFont"/>
    <w:link w:val="Footer"/>
    <w:uiPriority w:val="99"/>
    <w:rsid w:val="00716245"/>
  </w:style>
  <w:style w:type="paragraph" w:styleId="Title">
    <w:name w:val="Title"/>
    <w:basedOn w:val="Normal"/>
    <w:next w:val="Normal"/>
    <w:link w:val="TitleChar"/>
    <w:uiPriority w:val="10"/>
    <w:qFormat/>
    <w:rsid w:val="007368E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368E3"/>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uiPriority w:val="99"/>
    <w:semiHidden/>
    <w:unhideWhenUsed/>
    <w:rsid w:val="006B2808"/>
    <w:pPr>
      <w:spacing w:before="100" w:beforeAutospacing="1" w:after="100" w:afterAutospacing="1"/>
    </w:pPr>
    <w:rPr>
      <w:rFonts w:ascii="Times New Roman" w:eastAsia="Times New Roman" w:hAnsi="Times New Roman" w:cs="Times New Roman"/>
      <w:lang w:val="en-GB" w:eastAsia="en-GB"/>
    </w:rPr>
  </w:style>
  <w:style w:type="paragraph" w:customStyle="1" w:styleId="Default">
    <w:name w:val="Default"/>
    <w:uiPriority w:val="99"/>
    <w:rsid w:val="00414C2F"/>
    <w:pPr>
      <w:autoSpaceDE w:val="0"/>
      <w:autoSpaceDN w:val="0"/>
      <w:adjustRightInd w:val="0"/>
    </w:pPr>
    <w:rPr>
      <w:rFonts w:ascii="Arial" w:eastAsia="Times New Roman" w:hAnsi="Arial" w:cs="Arial"/>
      <w:color w:val="000000"/>
      <w:lang w:val="en-GB" w:eastAsia="en-GB"/>
    </w:rPr>
  </w:style>
  <w:style w:type="character" w:styleId="Strong">
    <w:name w:val="Strong"/>
    <w:basedOn w:val="DefaultParagraphFont"/>
    <w:uiPriority w:val="22"/>
    <w:qFormat/>
    <w:rsid w:val="00974F6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6A94"/>
    <w:pPr>
      <w:ind w:left="720"/>
      <w:contextualSpacing/>
    </w:pPr>
  </w:style>
  <w:style w:type="character" w:styleId="CommentReference">
    <w:name w:val="annotation reference"/>
    <w:basedOn w:val="DefaultParagraphFont"/>
    <w:uiPriority w:val="99"/>
    <w:semiHidden/>
    <w:unhideWhenUsed/>
    <w:rsid w:val="004770F9"/>
    <w:rPr>
      <w:sz w:val="16"/>
      <w:szCs w:val="16"/>
    </w:rPr>
  </w:style>
  <w:style w:type="paragraph" w:styleId="CommentText">
    <w:name w:val="annotation text"/>
    <w:basedOn w:val="Normal"/>
    <w:link w:val="CommentTextChar"/>
    <w:uiPriority w:val="99"/>
    <w:semiHidden/>
    <w:unhideWhenUsed/>
    <w:rsid w:val="004770F9"/>
    <w:rPr>
      <w:sz w:val="20"/>
      <w:szCs w:val="20"/>
    </w:rPr>
  </w:style>
  <w:style w:type="character" w:customStyle="1" w:styleId="CommentTextChar">
    <w:name w:val="Comment Text Char"/>
    <w:basedOn w:val="DefaultParagraphFont"/>
    <w:link w:val="CommentText"/>
    <w:uiPriority w:val="99"/>
    <w:semiHidden/>
    <w:rsid w:val="004770F9"/>
    <w:rPr>
      <w:sz w:val="20"/>
      <w:szCs w:val="20"/>
    </w:rPr>
  </w:style>
  <w:style w:type="paragraph" w:styleId="CommentSubject">
    <w:name w:val="annotation subject"/>
    <w:basedOn w:val="CommentText"/>
    <w:next w:val="CommentText"/>
    <w:link w:val="CommentSubjectChar"/>
    <w:uiPriority w:val="99"/>
    <w:semiHidden/>
    <w:unhideWhenUsed/>
    <w:rsid w:val="004770F9"/>
    <w:rPr>
      <w:b/>
      <w:bCs/>
    </w:rPr>
  </w:style>
  <w:style w:type="character" w:customStyle="1" w:styleId="CommentSubjectChar">
    <w:name w:val="Comment Subject Char"/>
    <w:basedOn w:val="CommentTextChar"/>
    <w:link w:val="CommentSubject"/>
    <w:uiPriority w:val="99"/>
    <w:semiHidden/>
    <w:rsid w:val="004770F9"/>
    <w:rPr>
      <w:b/>
      <w:bCs/>
      <w:sz w:val="20"/>
      <w:szCs w:val="20"/>
    </w:rPr>
  </w:style>
  <w:style w:type="paragraph" w:styleId="BalloonText">
    <w:name w:val="Balloon Text"/>
    <w:basedOn w:val="Normal"/>
    <w:link w:val="BalloonTextChar"/>
    <w:uiPriority w:val="99"/>
    <w:semiHidden/>
    <w:unhideWhenUsed/>
    <w:rsid w:val="004770F9"/>
    <w:rPr>
      <w:rFonts w:ascii="Tahoma" w:hAnsi="Tahoma" w:cs="Tahoma"/>
      <w:sz w:val="16"/>
      <w:szCs w:val="16"/>
    </w:rPr>
  </w:style>
  <w:style w:type="character" w:customStyle="1" w:styleId="BalloonTextChar">
    <w:name w:val="Balloon Text Char"/>
    <w:basedOn w:val="DefaultParagraphFont"/>
    <w:link w:val="BalloonText"/>
    <w:uiPriority w:val="99"/>
    <w:semiHidden/>
    <w:rsid w:val="004770F9"/>
    <w:rPr>
      <w:rFonts w:ascii="Tahoma" w:hAnsi="Tahoma" w:cs="Tahoma"/>
      <w:sz w:val="16"/>
      <w:szCs w:val="16"/>
    </w:rPr>
  </w:style>
  <w:style w:type="character" w:styleId="Hyperlink">
    <w:name w:val="Hyperlink"/>
    <w:basedOn w:val="DefaultParagraphFont"/>
    <w:uiPriority w:val="99"/>
    <w:unhideWhenUsed/>
    <w:rsid w:val="00F36521"/>
    <w:rPr>
      <w:color w:val="0000FF" w:themeColor="hyperlink"/>
      <w:u w:val="single"/>
    </w:rPr>
  </w:style>
  <w:style w:type="character" w:styleId="FollowedHyperlink">
    <w:name w:val="FollowedHyperlink"/>
    <w:basedOn w:val="DefaultParagraphFont"/>
    <w:uiPriority w:val="99"/>
    <w:semiHidden/>
    <w:unhideWhenUsed/>
    <w:rsid w:val="00443799"/>
    <w:rPr>
      <w:color w:val="800080" w:themeColor="followedHyperlink"/>
      <w:u w:val="single"/>
    </w:rPr>
  </w:style>
  <w:style w:type="paragraph" w:styleId="Header">
    <w:name w:val="header"/>
    <w:basedOn w:val="Normal"/>
    <w:link w:val="HeaderChar"/>
    <w:unhideWhenUsed/>
    <w:rsid w:val="00716245"/>
    <w:pPr>
      <w:tabs>
        <w:tab w:val="center" w:pos="4513"/>
        <w:tab w:val="right" w:pos="9026"/>
      </w:tabs>
    </w:pPr>
  </w:style>
  <w:style w:type="character" w:customStyle="1" w:styleId="HeaderChar">
    <w:name w:val="Header Char"/>
    <w:basedOn w:val="DefaultParagraphFont"/>
    <w:link w:val="Header"/>
    <w:uiPriority w:val="99"/>
    <w:rsid w:val="00716245"/>
  </w:style>
  <w:style w:type="paragraph" w:styleId="Footer">
    <w:name w:val="footer"/>
    <w:basedOn w:val="Normal"/>
    <w:link w:val="FooterChar"/>
    <w:uiPriority w:val="99"/>
    <w:unhideWhenUsed/>
    <w:rsid w:val="00716245"/>
    <w:pPr>
      <w:tabs>
        <w:tab w:val="center" w:pos="4513"/>
        <w:tab w:val="right" w:pos="9026"/>
      </w:tabs>
    </w:pPr>
  </w:style>
  <w:style w:type="character" w:customStyle="1" w:styleId="FooterChar">
    <w:name w:val="Footer Char"/>
    <w:basedOn w:val="DefaultParagraphFont"/>
    <w:link w:val="Footer"/>
    <w:uiPriority w:val="99"/>
    <w:rsid w:val="00716245"/>
  </w:style>
  <w:style w:type="paragraph" w:styleId="Title">
    <w:name w:val="Title"/>
    <w:basedOn w:val="Normal"/>
    <w:next w:val="Normal"/>
    <w:link w:val="TitleChar"/>
    <w:uiPriority w:val="10"/>
    <w:qFormat/>
    <w:rsid w:val="007368E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368E3"/>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uiPriority w:val="99"/>
    <w:semiHidden/>
    <w:unhideWhenUsed/>
    <w:rsid w:val="006B2808"/>
    <w:pPr>
      <w:spacing w:before="100" w:beforeAutospacing="1" w:after="100" w:afterAutospacing="1"/>
    </w:pPr>
    <w:rPr>
      <w:rFonts w:ascii="Times New Roman" w:eastAsia="Times New Roman" w:hAnsi="Times New Roman" w:cs="Times New Roman"/>
      <w:lang w:val="en-GB" w:eastAsia="en-GB"/>
    </w:rPr>
  </w:style>
  <w:style w:type="paragraph" w:customStyle="1" w:styleId="Default">
    <w:name w:val="Default"/>
    <w:uiPriority w:val="99"/>
    <w:rsid w:val="00414C2F"/>
    <w:pPr>
      <w:autoSpaceDE w:val="0"/>
      <w:autoSpaceDN w:val="0"/>
      <w:adjustRightInd w:val="0"/>
    </w:pPr>
    <w:rPr>
      <w:rFonts w:ascii="Arial" w:eastAsia="Times New Roman" w:hAnsi="Arial" w:cs="Arial"/>
      <w:color w:val="000000"/>
      <w:lang w:val="en-GB" w:eastAsia="en-GB"/>
    </w:rPr>
  </w:style>
  <w:style w:type="character" w:styleId="Strong">
    <w:name w:val="Strong"/>
    <w:basedOn w:val="DefaultParagraphFont"/>
    <w:uiPriority w:val="22"/>
    <w:qFormat/>
    <w:rsid w:val="00974F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453818">
      <w:bodyDiv w:val="1"/>
      <w:marLeft w:val="0"/>
      <w:marRight w:val="0"/>
      <w:marTop w:val="0"/>
      <w:marBottom w:val="0"/>
      <w:divBdr>
        <w:top w:val="none" w:sz="0" w:space="0" w:color="auto"/>
        <w:left w:val="none" w:sz="0" w:space="0" w:color="auto"/>
        <w:bottom w:val="none" w:sz="0" w:space="0" w:color="auto"/>
        <w:right w:val="none" w:sz="0" w:space="0" w:color="auto"/>
      </w:divBdr>
      <w:divsChild>
        <w:div w:id="1066604813">
          <w:marLeft w:val="0"/>
          <w:marRight w:val="0"/>
          <w:marTop w:val="0"/>
          <w:marBottom w:val="0"/>
          <w:divBdr>
            <w:top w:val="none" w:sz="0" w:space="0" w:color="auto"/>
            <w:left w:val="none" w:sz="0" w:space="0" w:color="auto"/>
            <w:bottom w:val="none" w:sz="0" w:space="0" w:color="auto"/>
            <w:right w:val="none" w:sz="0" w:space="0" w:color="auto"/>
          </w:divBdr>
          <w:divsChild>
            <w:div w:id="1455296031">
              <w:marLeft w:val="0"/>
              <w:marRight w:val="0"/>
              <w:marTop w:val="0"/>
              <w:marBottom w:val="0"/>
              <w:divBdr>
                <w:top w:val="none" w:sz="0" w:space="0" w:color="auto"/>
                <w:left w:val="none" w:sz="0" w:space="0" w:color="auto"/>
                <w:bottom w:val="none" w:sz="0" w:space="0" w:color="auto"/>
                <w:right w:val="none" w:sz="0" w:space="0" w:color="auto"/>
              </w:divBdr>
              <w:divsChild>
                <w:div w:id="1479150652">
                  <w:marLeft w:val="0"/>
                  <w:marRight w:val="0"/>
                  <w:marTop w:val="0"/>
                  <w:marBottom w:val="0"/>
                  <w:divBdr>
                    <w:top w:val="none" w:sz="0" w:space="0" w:color="auto"/>
                    <w:left w:val="none" w:sz="0" w:space="0" w:color="auto"/>
                    <w:bottom w:val="none" w:sz="0" w:space="0" w:color="auto"/>
                    <w:right w:val="none" w:sz="0" w:space="0" w:color="auto"/>
                  </w:divBdr>
                  <w:divsChild>
                    <w:div w:id="299505918">
                      <w:marLeft w:val="0"/>
                      <w:marRight w:val="0"/>
                      <w:marTop w:val="100"/>
                      <w:marBottom w:val="100"/>
                      <w:divBdr>
                        <w:top w:val="none" w:sz="0" w:space="0" w:color="auto"/>
                        <w:left w:val="none" w:sz="0" w:space="0" w:color="auto"/>
                        <w:bottom w:val="none" w:sz="0" w:space="0" w:color="auto"/>
                        <w:right w:val="none" w:sz="0" w:space="0" w:color="auto"/>
                      </w:divBdr>
                      <w:divsChild>
                        <w:div w:id="2053773114">
                          <w:marLeft w:val="0"/>
                          <w:marRight w:val="0"/>
                          <w:marTop w:val="0"/>
                          <w:marBottom w:val="0"/>
                          <w:divBdr>
                            <w:top w:val="none" w:sz="0" w:space="0" w:color="auto"/>
                            <w:left w:val="none" w:sz="0" w:space="0" w:color="auto"/>
                            <w:bottom w:val="none" w:sz="0" w:space="0" w:color="auto"/>
                            <w:right w:val="none" w:sz="0" w:space="0" w:color="auto"/>
                          </w:divBdr>
                          <w:divsChild>
                            <w:div w:id="708917792">
                              <w:marLeft w:val="0"/>
                              <w:marRight w:val="0"/>
                              <w:marTop w:val="450"/>
                              <w:marBottom w:val="0"/>
                              <w:divBdr>
                                <w:top w:val="none" w:sz="0" w:space="0" w:color="auto"/>
                                <w:left w:val="none" w:sz="0" w:space="0" w:color="auto"/>
                                <w:bottom w:val="none" w:sz="0" w:space="0" w:color="auto"/>
                                <w:right w:val="none" w:sz="0" w:space="0" w:color="auto"/>
                              </w:divBdr>
                              <w:divsChild>
                                <w:div w:id="236402543">
                                  <w:marLeft w:val="0"/>
                                  <w:marRight w:val="0"/>
                                  <w:marTop w:val="0"/>
                                  <w:marBottom w:val="0"/>
                                  <w:divBdr>
                                    <w:top w:val="none" w:sz="0" w:space="0" w:color="auto"/>
                                    <w:left w:val="none" w:sz="0" w:space="0" w:color="auto"/>
                                    <w:bottom w:val="none" w:sz="0" w:space="0" w:color="auto"/>
                                    <w:right w:val="none" w:sz="0" w:space="0" w:color="auto"/>
                                  </w:divBdr>
                                  <w:divsChild>
                                    <w:div w:id="1419593209">
                                      <w:marLeft w:val="0"/>
                                      <w:marRight w:val="0"/>
                                      <w:marTop w:val="0"/>
                                      <w:marBottom w:val="0"/>
                                      <w:divBdr>
                                        <w:top w:val="none" w:sz="0" w:space="0" w:color="auto"/>
                                        <w:left w:val="none" w:sz="0" w:space="0" w:color="auto"/>
                                        <w:bottom w:val="none" w:sz="0" w:space="0" w:color="auto"/>
                                        <w:right w:val="none" w:sz="0" w:space="0" w:color="auto"/>
                                      </w:divBdr>
                                      <w:divsChild>
                                        <w:div w:id="1571691874">
                                          <w:marLeft w:val="0"/>
                                          <w:marRight w:val="0"/>
                                          <w:marTop w:val="390"/>
                                          <w:marBottom w:val="0"/>
                                          <w:divBdr>
                                            <w:top w:val="none" w:sz="0" w:space="0" w:color="auto"/>
                                            <w:left w:val="none" w:sz="0" w:space="0" w:color="auto"/>
                                            <w:bottom w:val="none" w:sz="0" w:space="0" w:color="auto"/>
                                            <w:right w:val="none" w:sz="0" w:space="0" w:color="auto"/>
                                          </w:divBdr>
                                          <w:divsChild>
                                            <w:div w:id="157373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4363586">
      <w:bodyDiv w:val="1"/>
      <w:marLeft w:val="0"/>
      <w:marRight w:val="0"/>
      <w:marTop w:val="0"/>
      <w:marBottom w:val="0"/>
      <w:divBdr>
        <w:top w:val="none" w:sz="0" w:space="0" w:color="auto"/>
        <w:left w:val="none" w:sz="0" w:space="0" w:color="auto"/>
        <w:bottom w:val="none" w:sz="0" w:space="0" w:color="auto"/>
        <w:right w:val="none" w:sz="0" w:space="0" w:color="auto"/>
      </w:divBdr>
      <w:divsChild>
        <w:div w:id="1622151540">
          <w:marLeft w:val="0"/>
          <w:marRight w:val="0"/>
          <w:marTop w:val="0"/>
          <w:marBottom w:val="0"/>
          <w:divBdr>
            <w:top w:val="none" w:sz="0" w:space="0" w:color="auto"/>
            <w:left w:val="none" w:sz="0" w:space="0" w:color="auto"/>
            <w:bottom w:val="none" w:sz="0" w:space="0" w:color="auto"/>
            <w:right w:val="none" w:sz="0" w:space="0" w:color="auto"/>
          </w:divBdr>
          <w:divsChild>
            <w:div w:id="337663615">
              <w:marLeft w:val="0"/>
              <w:marRight w:val="0"/>
              <w:marTop w:val="0"/>
              <w:marBottom w:val="0"/>
              <w:divBdr>
                <w:top w:val="none" w:sz="0" w:space="0" w:color="auto"/>
                <w:left w:val="none" w:sz="0" w:space="0" w:color="auto"/>
                <w:bottom w:val="none" w:sz="0" w:space="0" w:color="auto"/>
                <w:right w:val="none" w:sz="0" w:space="0" w:color="auto"/>
              </w:divBdr>
              <w:divsChild>
                <w:div w:id="1650942680">
                  <w:marLeft w:val="0"/>
                  <w:marRight w:val="0"/>
                  <w:marTop w:val="0"/>
                  <w:marBottom w:val="0"/>
                  <w:divBdr>
                    <w:top w:val="none" w:sz="0" w:space="0" w:color="auto"/>
                    <w:left w:val="none" w:sz="0" w:space="0" w:color="auto"/>
                    <w:bottom w:val="none" w:sz="0" w:space="0" w:color="auto"/>
                    <w:right w:val="none" w:sz="0" w:space="0" w:color="auto"/>
                  </w:divBdr>
                  <w:divsChild>
                    <w:div w:id="67266797">
                      <w:marLeft w:val="0"/>
                      <w:marRight w:val="0"/>
                      <w:marTop w:val="100"/>
                      <w:marBottom w:val="100"/>
                      <w:divBdr>
                        <w:top w:val="none" w:sz="0" w:space="0" w:color="auto"/>
                        <w:left w:val="none" w:sz="0" w:space="0" w:color="auto"/>
                        <w:bottom w:val="none" w:sz="0" w:space="0" w:color="auto"/>
                        <w:right w:val="none" w:sz="0" w:space="0" w:color="auto"/>
                      </w:divBdr>
                      <w:divsChild>
                        <w:div w:id="1434201351">
                          <w:marLeft w:val="0"/>
                          <w:marRight w:val="0"/>
                          <w:marTop w:val="0"/>
                          <w:marBottom w:val="0"/>
                          <w:divBdr>
                            <w:top w:val="none" w:sz="0" w:space="0" w:color="auto"/>
                            <w:left w:val="none" w:sz="0" w:space="0" w:color="auto"/>
                            <w:bottom w:val="none" w:sz="0" w:space="0" w:color="auto"/>
                            <w:right w:val="none" w:sz="0" w:space="0" w:color="auto"/>
                          </w:divBdr>
                          <w:divsChild>
                            <w:div w:id="1775133128">
                              <w:marLeft w:val="0"/>
                              <w:marRight w:val="0"/>
                              <w:marTop w:val="450"/>
                              <w:marBottom w:val="0"/>
                              <w:divBdr>
                                <w:top w:val="none" w:sz="0" w:space="0" w:color="auto"/>
                                <w:left w:val="none" w:sz="0" w:space="0" w:color="auto"/>
                                <w:bottom w:val="none" w:sz="0" w:space="0" w:color="auto"/>
                                <w:right w:val="none" w:sz="0" w:space="0" w:color="auto"/>
                              </w:divBdr>
                              <w:divsChild>
                                <w:div w:id="177888182">
                                  <w:marLeft w:val="0"/>
                                  <w:marRight w:val="0"/>
                                  <w:marTop w:val="0"/>
                                  <w:marBottom w:val="0"/>
                                  <w:divBdr>
                                    <w:top w:val="none" w:sz="0" w:space="0" w:color="auto"/>
                                    <w:left w:val="none" w:sz="0" w:space="0" w:color="auto"/>
                                    <w:bottom w:val="none" w:sz="0" w:space="0" w:color="auto"/>
                                    <w:right w:val="none" w:sz="0" w:space="0" w:color="auto"/>
                                  </w:divBdr>
                                  <w:divsChild>
                                    <w:div w:id="1914927913">
                                      <w:marLeft w:val="0"/>
                                      <w:marRight w:val="0"/>
                                      <w:marTop w:val="0"/>
                                      <w:marBottom w:val="0"/>
                                      <w:divBdr>
                                        <w:top w:val="none" w:sz="0" w:space="0" w:color="auto"/>
                                        <w:left w:val="none" w:sz="0" w:space="0" w:color="auto"/>
                                        <w:bottom w:val="none" w:sz="0" w:space="0" w:color="auto"/>
                                        <w:right w:val="none" w:sz="0" w:space="0" w:color="auto"/>
                                      </w:divBdr>
                                      <w:divsChild>
                                        <w:div w:id="1744915531">
                                          <w:marLeft w:val="0"/>
                                          <w:marRight w:val="0"/>
                                          <w:marTop w:val="390"/>
                                          <w:marBottom w:val="0"/>
                                          <w:divBdr>
                                            <w:top w:val="none" w:sz="0" w:space="0" w:color="auto"/>
                                            <w:left w:val="none" w:sz="0" w:space="0" w:color="auto"/>
                                            <w:bottom w:val="none" w:sz="0" w:space="0" w:color="auto"/>
                                            <w:right w:val="none" w:sz="0" w:space="0" w:color="auto"/>
                                          </w:divBdr>
                                          <w:divsChild>
                                            <w:div w:id="164384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1303375">
      <w:bodyDiv w:val="1"/>
      <w:marLeft w:val="0"/>
      <w:marRight w:val="0"/>
      <w:marTop w:val="0"/>
      <w:marBottom w:val="0"/>
      <w:divBdr>
        <w:top w:val="none" w:sz="0" w:space="0" w:color="auto"/>
        <w:left w:val="none" w:sz="0" w:space="0" w:color="auto"/>
        <w:bottom w:val="none" w:sz="0" w:space="0" w:color="auto"/>
        <w:right w:val="none" w:sz="0" w:space="0" w:color="auto"/>
      </w:divBdr>
    </w:div>
    <w:div w:id="700787437">
      <w:bodyDiv w:val="1"/>
      <w:marLeft w:val="0"/>
      <w:marRight w:val="0"/>
      <w:marTop w:val="0"/>
      <w:marBottom w:val="0"/>
      <w:divBdr>
        <w:top w:val="none" w:sz="0" w:space="0" w:color="auto"/>
        <w:left w:val="none" w:sz="0" w:space="0" w:color="auto"/>
        <w:bottom w:val="none" w:sz="0" w:space="0" w:color="auto"/>
        <w:right w:val="none" w:sz="0" w:space="0" w:color="auto"/>
      </w:divBdr>
      <w:divsChild>
        <w:div w:id="718090459">
          <w:marLeft w:val="547"/>
          <w:marRight w:val="0"/>
          <w:marTop w:val="154"/>
          <w:marBottom w:val="0"/>
          <w:divBdr>
            <w:top w:val="none" w:sz="0" w:space="0" w:color="auto"/>
            <w:left w:val="none" w:sz="0" w:space="0" w:color="auto"/>
            <w:bottom w:val="none" w:sz="0" w:space="0" w:color="auto"/>
            <w:right w:val="none" w:sz="0" w:space="0" w:color="auto"/>
          </w:divBdr>
        </w:div>
        <w:div w:id="924538665">
          <w:marLeft w:val="1166"/>
          <w:marRight w:val="0"/>
          <w:marTop w:val="134"/>
          <w:marBottom w:val="0"/>
          <w:divBdr>
            <w:top w:val="none" w:sz="0" w:space="0" w:color="auto"/>
            <w:left w:val="none" w:sz="0" w:space="0" w:color="auto"/>
            <w:bottom w:val="none" w:sz="0" w:space="0" w:color="auto"/>
            <w:right w:val="none" w:sz="0" w:space="0" w:color="auto"/>
          </w:divBdr>
        </w:div>
        <w:div w:id="814644021">
          <w:marLeft w:val="1166"/>
          <w:marRight w:val="0"/>
          <w:marTop w:val="134"/>
          <w:marBottom w:val="0"/>
          <w:divBdr>
            <w:top w:val="none" w:sz="0" w:space="0" w:color="auto"/>
            <w:left w:val="none" w:sz="0" w:space="0" w:color="auto"/>
            <w:bottom w:val="none" w:sz="0" w:space="0" w:color="auto"/>
            <w:right w:val="none" w:sz="0" w:space="0" w:color="auto"/>
          </w:divBdr>
        </w:div>
        <w:div w:id="629894696">
          <w:marLeft w:val="1166"/>
          <w:marRight w:val="0"/>
          <w:marTop w:val="134"/>
          <w:marBottom w:val="0"/>
          <w:divBdr>
            <w:top w:val="none" w:sz="0" w:space="0" w:color="auto"/>
            <w:left w:val="none" w:sz="0" w:space="0" w:color="auto"/>
            <w:bottom w:val="none" w:sz="0" w:space="0" w:color="auto"/>
            <w:right w:val="none" w:sz="0" w:space="0" w:color="auto"/>
          </w:divBdr>
        </w:div>
        <w:div w:id="2087218802">
          <w:marLeft w:val="1166"/>
          <w:marRight w:val="0"/>
          <w:marTop w:val="134"/>
          <w:marBottom w:val="0"/>
          <w:divBdr>
            <w:top w:val="none" w:sz="0" w:space="0" w:color="auto"/>
            <w:left w:val="none" w:sz="0" w:space="0" w:color="auto"/>
            <w:bottom w:val="none" w:sz="0" w:space="0" w:color="auto"/>
            <w:right w:val="none" w:sz="0" w:space="0" w:color="auto"/>
          </w:divBdr>
        </w:div>
      </w:divsChild>
    </w:div>
    <w:div w:id="903487786">
      <w:bodyDiv w:val="1"/>
      <w:marLeft w:val="0"/>
      <w:marRight w:val="0"/>
      <w:marTop w:val="0"/>
      <w:marBottom w:val="0"/>
      <w:divBdr>
        <w:top w:val="none" w:sz="0" w:space="0" w:color="auto"/>
        <w:left w:val="none" w:sz="0" w:space="0" w:color="auto"/>
        <w:bottom w:val="none" w:sz="0" w:space="0" w:color="auto"/>
        <w:right w:val="none" w:sz="0" w:space="0" w:color="auto"/>
      </w:divBdr>
    </w:div>
    <w:div w:id="953947269">
      <w:bodyDiv w:val="1"/>
      <w:marLeft w:val="0"/>
      <w:marRight w:val="0"/>
      <w:marTop w:val="0"/>
      <w:marBottom w:val="0"/>
      <w:divBdr>
        <w:top w:val="none" w:sz="0" w:space="0" w:color="auto"/>
        <w:left w:val="none" w:sz="0" w:space="0" w:color="auto"/>
        <w:bottom w:val="none" w:sz="0" w:space="0" w:color="auto"/>
        <w:right w:val="none" w:sz="0" w:space="0" w:color="auto"/>
      </w:divBdr>
    </w:div>
    <w:div w:id="1281063478">
      <w:bodyDiv w:val="1"/>
      <w:marLeft w:val="0"/>
      <w:marRight w:val="0"/>
      <w:marTop w:val="0"/>
      <w:marBottom w:val="0"/>
      <w:divBdr>
        <w:top w:val="none" w:sz="0" w:space="0" w:color="auto"/>
        <w:left w:val="none" w:sz="0" w:space="0" w:color="auto"/>
        <w:bottom w:val="none" w:sz="0" w:space="0" w:color="auto"/>
        <w:right w:val="none" w:sz="0" w:space="0" w:color="auto"/>
      </w:divBdr>
    </w:div>
    <w:div w:id="1902132539">
      <w:bodyDiv w:val="1"/>
      <w:marLeft w:val="0"/>
      <w:marRight w:val="0"/>
      <w:marTop w:val="0"/>
      <w:marBottom w:val="0"/>
      <w:divBdr>
        <w:top w:val="none" w:sz="0" w:space="0" w:color="auto"/>
        <w:left w:val="none" w:sz="0" w:space="0" w:color="auto"/>
        <w:bottom w:val="none" w:sz="0" w:space="0" w:color="auto"/>
        <w:right w:val="none" w:sz="0" w:space="0" w:color="auto"/>
      </w:divBdr>
      <w:divsChild>
        <w:div w:id="773134317">
          <w:marLeft w:val="0"/>
          <w:marRight w:val="0"/>
          <w:marTop w:val="0"/>
          <w:marBottom w:val="0"/>
          <w:divBdr>
            <w:top w:val="none" w:sz="0" w:space="0" w:color="auto"/>
            <w:left w:val="none" w:sz="0" w:space="0" w:color="auto"/>
            <w:bottom w:val="none" w:sz="0" w:space="0" w:color="auto"/>
            <w:right w:val="none" w:sz="0" w:space="0" w:color="auto"/>
          </w:divBdr>
          <w:divsChild>
            <w:div w:id="1692028905">
              <w:marLeft w:val="0"/>
              <w:marRight w:val="0"/>
              <w:marTop w:val="0"/>
              <w:marBottom w:val="0"/>
              <w:divBdr>
                <w:top w:val="none" w:sz="0" w:space="0" w:color="auto"/>
                <w:left w:val="none" w:sz="0" w:space="0" w:color="auto"/>
                <w:bottom w:val="none" w:sz="0" w:space="0" w:color="auto"/>
                <w:right w:val="none" w:sz="0" w:space="0" w:color="auto"/>
              </w:divBdr>
              <w:divsChild>
                <w:div w:id="1840805742">
                  <w:marLeft w:val="2970"/>
                  <w:marRight w:val="0"/>
                  <w:marTop w:val="0"/>
                  <w:marBottom w:val="0"/>
                  <w:divBdr>
                    <w:top w:val="none" w:sz="0" w:space="0" w:color="auto"/>
                    <w:left w:val="none" w:sz="0" w:space="0" w:color="auto"/>
                    <w:bottom w:val="none" w:sz="0" w:space="0" w:color="auto"/>
                    <w:right w:val="none" w:sz="0" w:space="0" w:color="auto"/>
                  </w:divBdr>
                  <w:divsChild>
                    <w:div w:id="1936743266">
                      <w:marLeft w:val="0"/>
                      <w:marRight w:val="0"/>
                      <w:marTop w:val="0"/>
                      <w:marBottom w:val="0"/>
                      <w:divBdr>
                        <w:top w:val="none" w:sz="0" w:space="0" w:color="auto"/>
                        <w:left w:val="none" w:sz="0" w:space="0" w:color="auto"/>
                        <w:bottom w:val="none" w:sz="0" w:space="0" w:color="auto"/>
                        <w:right w:val="none" w:sz="0" w:space="0" w:color="auto"/>
                      </w:divBdr>
                      <w:divsChild>
                        <w:div w:id="1888686434">
                          <w:marLeft w:val="0"/>
                          <w:marRight w:val="0"/>
                          <w:marTop w:val="0"/>
                          <w:marBottom w:val="0"/>
                          <w:divBdr>
                            <w:top w:val="none" w:sz="0" w:space="0" w:color="auto"/>
                            <w:left w:val="none" w:sz="0" w:space="0" w:color="auto"/>
                            <w:bottom w:val="none" w:sz="0" w:space="0" w:color="auto"/>
                            <w:right w:val="none" w:sz="0" w:space="0" w:color="auto"/>
                          </w:divBdr>
                          <w:divsChild>
                            <w:div w:id="151853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ducation.gov.scot/Documents/DYW_WorkPlacementStandard0915.pdf" TargetMode="External"/><Relationship Id="rId117" Type="http://schemas.openxmlformats.org/officeDocument/2006/relationships/theme" Target="theme/theme1.xml"/><Relationship Id="rId21" Type="http://schemas.openxmlformats.org/officeDocument/2006/relationships/hyperlink" Target="https://education.gov.scot/Documents/dyw2-career-education-standard-0915.pdf" TargetMode="External"/><Relationship Id="rId42" Type="http://schemas.openxmlformats.org/officeDocument/2006/relationships/image" Target="media/image4.PNG"/><Relationship Id="rId47" Type="http://schemas.openxmlformats.org/officeDocument/2006/relationships/hyperlink" Target="http://www.npfs.org.uk/wp-content/uploads/2017/05/creativity_E.pdf" TargetMode="External"/><Relationship Id="rId63" Type="http://schemas.openxmlformats.org/officeDocument/2006/relationships/hyperlink" Target="https://www.apprenticeships.scot/" TargetMode="External"/><Relationship Id="rId68" Type="http://schemas.openxmlformats.org/officeDocument/2006/relationships/hyperlink" Target="https://education.gov.scot/improvement/Pages/cre24_creativityinfographics.aspx" TargetMode="External"/><Relationship Id="rId84" Type="http://schemas.openxmlformats.org/officeDocument/2006/relationships/hyperlink" Target="https://education.gov.scot/assets/contactorganisationinspectionreports/ciaghighland111216.pdf" TargetMode="External"/><Relationship Id="rId89" Type="http://schemas.openxmlformats.org/officeDocument/2006/relationships/hyperlink" Target="https://education.gov.scot/improvement/framework-for-intervention" TargetMode="External"/><Relationship Id="rId112" Type="http://schemas.openxmlformats.org/officeDocument/2006/relationships/hyperlink" Target="https://education.gov.scot/improvement/Pages/sci15genderbalanceinstem.aspx" TargetMode="External"/><Relationship Id="rId16" Type="http://schemas.openxmlformats.org/officeDocument/2006/relationships/hyperlink" Target="mailto:edsskills@educationscotland.gsi.gov.uk" TargetMode="External"/><Relationship Id="rId107" Type="http://schemas.openxmlformats.org/officeDocument/2006/relationships/hyperlink" Target="http://www.yes.org.uk/" TargetMode="External"/><Relationship Id="rId11" Type="http://schemas.openxmlformats.org/officeDocument/2006/relationships/hyperlink" Target="https://www.yammer.com/glowschools.org.uk/" TargetMode="External"/><Relationship Id="rId32" Type="http://schemas.openxmlformats.org/officeDocument/2006/relationships/hyperlink" Target="mailto:Kirsty.mcfaul@educationscotland.gsi.gov.uk" TargetMode="External"/><Relationship Id="rId37" Type="http://schemas.openxmlformats.org/officeDocument/2006/relationships/hyperlink" Target="https://www.myworldofwork.co.uk/partners" TargetMode="External"/><Relationship Id="rId53" Type="http://schemas.openxmlformats.org/officeDocument/2006/relationships/hyperlink" Target="https://education.gov.scot/improvement/Pages/dyw5-senior-phase-benchmark-tool.aspx" TargetMode="External"/><Relationship Id="rId58" Type="http://schemas.openxmlformats.org/officeDocument/2006/relationships/hyperlink" Target="https://education.gov.scot/improvement/Pages/frwk9-school-college-partnerships.aspx" TargetMode="External"/><Relationship Id="rId74" Type="http://schemas.openxmlformats.org/officeDocument/2006/relationships/hyperlink" Target="mailto:charlotte.govan@iop.org" TargetMode="External"/><Relationship Id="rId79" Type="http://schemas.openxmlformats.org/officeDocument/2006/relationships/hyperlink" Target="https://www.ourskillsforce.co.uk/marketplace" TargetMode="External"/><Relationship Id="rId102" Type="http://schemas.openxmlformats.org/officeDocument/2006/relationships/hyperlink" Target="http://investorsinpeople.scot/investors-in-young-people/" TargetMode="External"/><Relationship Id="rId5" Type="http://schemas.openxmlformats.org/officeDocument/2006/relationships/settings" Target="settings.xml"/><Relationship Id="rId90" Type="http://schemas.openxmlformats.org/officeDocument/2006/relationships/image" Target="media/image6.png"/><Relationship Id="rId95" Type="http://schemas.openxmlformats.org/officeDocument/2006/relationships/hyperlink" Target="https://blogs.glowscotland.org.uk/glowblogs/eslb/2016/09/06/in-focus-how-insight-supports-dyw/" TargetMode="External"/><Relationship Id="rId22" Type="http://schemas.openxmlformats.org/officeDocument/2006/relationships/hyperlink" Target="https://blogs.glowscotland.org.uk/glowblogs/eslb/2017/05/26/new-release-review-of-the-implementation-of-the-career-education-standard-3-18-the-work-placement-standard-and-guidance-on-schoolemployer-partnerships/" TargetMode="External"/><Relationship Id="rId27" Type="http://schemas.openxmlformats.org/officeDocument/2006/relationships/hyperlink" Target="https://education.gov.scot/Documents/DYW_GuidanceforSchoolEmployerPartnerships0915.pdf" TargetMode="External"/><Relationship Id="rId43" Type="http://schemas.openxmlformats.org/officeDocument/2006/relationships/hyperlink" Target="http://www.npfs.org.uk/skills-in-a-nutshell/" TargetMode="External"/><Relationship Id="rId48" Type="http://schemas.openxmlformats.org/officeDocument/2006/relationships/hyperlink" Target="https://www.myworldofwork.co.uk/" TargetMode="External"/><Relationship Id="rId64" Type="http://schemas.openxmlformats.org/officeDocument/2006/relationships/hyperlink" Target="https://www.apprenticeships.scot/" TargetMode="External"/><Relationship Id="rId69" Type="http://schemas.openxmlformats.org/officeDocument/2006/relationships/hyperlink" Target="https://education.gov.scot/improvement/Pages/cre23planningforandevaluatingcreativity.aspx" TargetMode="External"/><Relationship Id="rId113" Type="http://schemas.openxmlformats.org/officeDocument/2006/relationships/hyperlink" Target="https://education.gov.scot/improvement/Pages/sci15genderbalanceinstem.aspx" TargetMode="External"/><Relationship Id="rId118" Type="http://schemas.openxmlformats.org/officeDocument/2006/relationships/customXml" Target="../customXml/item2.xml"/><Relationship Id="rId80" Type="http://schemas.openxmlformats.org/officeDocument/2006/relationships/hyperlink" Target="mailto:Sarah.Griffiths@gov.scot" TargetMode="External"/><Relationship Id="rId85" Type="http://schemas.openxmlformats.org/officeDocument/2006/relationships/hyperlink" Target="https://education.gov.scot/assets/contactorganisationinspectionreports/ciagrenfrewshire091216.pdf" TargetMode="External"/><Relationship Id="rId12" Type="http://schemas.openxmlformats.org/officeDocument/2006/relationships/hyperlink" Target="http://www.educationscotland.gov.uk/newsandevents/emailupdates/index.asp" TargetMode="External"/><Relationship Id="rId17" Type="http://schemas.openxmlformats.org/officeDocument/2006/relationships/hyperlink" Target="https://education.gov.scot/scottish-education-system/policy-for-scottish-education/policy-drivers/Developing%20the%20Young%20Workforce" TargetMode="External"/><Relationship Id="rId33" Type="http://schemas.openxmlformats.org/officeDocument/2006/relationships/hyperlink" Target="mailto:lorna.walker@educationscotland.gsi.gov.uk" TargetMode="External"/><Relationship Id="rId38" Type="http://schemas.openxmlformats.org/officeDocument/2006/relationships/hyperlink" Target="https://www.myworldofwork.co.uk/primary" TargetMode="External"/><Relationship Id="rId59" Type="http://schemas.openxmlformats.org/officeDocument/2006/relationships/hyperlink" Target="https://education.gov.scot/improvement/Pages/frwk9-school-college-partnerships.aspx" TargetMode="External"/><Relationship Id="rId103" Type="http://schemas.openxmlformats.org/officeDocument/2006/relationships/hyperlink" Target="https://www.apprenticeships.scot/foundation-apprenticeships/" TargetMode="External"/><Relationship Id="rId108" Type="http://schemas.openxmlformats.org/officeDocument/2006/relationships/hyperlink" Target="http://enterprisingschools.scot/" TargetMode="External"/><Relationship Id="rId54" Type="http://schemas.openxmlformats.org/officeDocument/2006/relationships/image" Target="media/image5.png"/><Relationship Id="rId70" Type="http://schemas.openxmlformats.org/officeDocument/2006/relationships/hyperlink" Target="http://creativityportal.org.uk/?q=&amp;t=,developing-the-young-workforce" TargetMode="External"/><Relationship Id="rId75" Type="http://schemas.openxmlformats.org/officeDocument/2006/relationships/hyperlink" Target="mailto:heather.earnshaw@iop.org" TargetMode="External"/><Relationship Id="rId91" Type="http://schemas.openxmlformats.org/officeDocument/2006/relationships/hyperlink" Target="http://www.gov.scot/Resource/0049/00491758.pdf" TargetMode="External"/><Relationship Id="rId96" Type="http://schemas.openxmlformats.org/officeDocument/2006/relationships/hyperlink" Target="https://blogs.glowscotland.org.uk/glowblogs/eslb/2016/09/06/in-focus-how-insight-supports-dyw/"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s://education.gov.scot/what-we-do/Developing%20employability%20and%20skills" TargetMode="External"/><Relationship Id="rId28" Type="http://schemas.openxmlformats.org/officeDocument/2006/relationships/hyperlink" Target="https://education.gov.scot/Documents/DYW_GuidanceforSchoolEmployerPartnerships0915.pdf" TargetMode="External"/><Relationship Id="rId49" Type="http://schemas.openxmlformats.org/officeDocument/2006/relationships/hyperlink" Target="https://www.myworldofwork.co.uk/partners" TargetMode="External"/><Relationship Id="rId114" Type="http://schemas.openxmlformats.org/officeDocument/2006/relationships/hyperlink" Target="http://www.educationscotland.gov.uk/resources/p/genericresource_tcm4868695.asp" TargetMode="External"/><Relationship Id="rId119" Type="http://schemas.openxmlformats.org/officeDocument/2006/relationships/customXml" Target="../customXml/item3.xml"/><Relationship Id="rId10" Type="http://schemas.openxmlformats.org/officeDocument/2006/relationships/hyperlink" Target="https://www.yammer.com/glowschools.org.uk/" TargetMode="External"/><Relationship Id="rId31" Type="http://schemas.openxmlformats.org/officeDocument/2006/relationships/hyperlink" Target="mailto:ian.menzies@educationscotland.gsi.gov.uk" TargetMode="External"/><Relationship Id="rId44" Type="http://schemas.openxmlformats.org/officeDocument/2006/relationships/hyperlink" Target="http://www.npfs.org.uk/wp-content/uploads/2015/06/nutshells_pathway_E.pdf" TargetMode="External"/><Relationship Id="rId52" Type="http://schemas.openxmlformats.org/officeDocument/2006/relationships/hyperlink" Target="mailto:gayle.duffus@educationscotland.gsi.gov.uk" TargetMode="External"/><Relationship Id="rId60" Type="http://schemas.openxmlformats.org/officeDocument/2006/relationships/hyperlink" Target="https://www.apprenticeships.scot/become-an-apprentice/foundation-apprenticeships/" TargetMode="External"/><Relationship Id="rId65" Type="http://schemas.openxmlformats.org/officeDocument/2006/relationships/hyperlink" Target="https://www.apprenticeships.scot/take-on-an-apprentice/" TargetMode="External"/><Relationship Id="rId73" Type="http://schemas.openxmlformats.org/officeDocument/2006/relationships/hyperlink" Target="https://education.gov.scot/improvement/Pages/sci38-improving-gender-balance.aspx" TargetMode="External"/><Relationship Id="rId78" Type="http://schemas.openxmlformats.org/officeDocument/2006/relationships/hyperlink" Target="https://www.ourskillsforce.co.uk/invest-in-young-people/marketplace/" TargetMode="External"/><Relationship Id="rId81" Type="http://schemas.openxmlformats.org/officeDocument/2006/relationships/hyperlink" Target="https://education.gov.scot/improvement/Documents/Frameworks_SelfEvaluation/FRWK2_NIHeditHGIOS/FRWK2_HGIOS4.pdf" TargetMode="External"/><Relationship Id="rId86" Type="http://schemas.openxmlformats.org/officeDocument/2006/relationships/hyperlink" Target="https://education.gov.scot/assets/contactorganisationinspectionreports/ciagnorthlanfollow251116.pdf" TargetMode="External"/><Relationship Id="rId94" Type="http://schemas.openxmlformats.org/officeDocument/2006/relationships/hyperlink" Target="http://www.sfc.ac.uk/web/FILES/Corporate_publications_Evaluation_report_for_the_SFC_Early_Adopter_Programme_SFC/SFCCP042016_Evaluation_report_for_the_SFC_Early_Adopter_Programme.pdf" TargetMode="External"/><Relationship Id="rId99" Type="http://schemas.openxmlformats.org/officeDocument/2006/relationships/hyperlink" Target="http://www.gov.scot/Publications/2016/12/2989" TargetMode="External"/><Relationship Id="rId101" Type="http://schemas.openxmlformats.org/officeDocument/2006/relationships/hyperlink" Target="http://www.sqa.org.uk/sqa/71723.html" TargetMode="External"/><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hyperlink" Target="http://www.educationscotland.gov.uk/newsandevents/emailupdates/index.asp" TargetMode="External"/><Relationship Id="rId18" Type="http://schemas.openxmlformats.org/officeDocument/2006/relationships/hyperlink" Target="https://education.gov.scot/scottish-education-system/policy-for-scottish-education/policy-drivers/Developing%20the%20Young%20Workforce" TargetMode="External"/><Relationship Id="rId39" Type="http://schemas.openxmlformats.org/officeDocument/2006/relationships/image" Target="media/image3.jpg"/><Relationship Id="rId109" Type="http://schemas.openxmlformats.org/officeDocument/2006/relationships/hyperlink" Target="http://springboard.uk.net/events/2-uncategorised/21-springboard-scotland" TargetMode="External"/><Relationship Id="rId34" Type="http://schemas.openxmlformats.org/officeDocument/2006/relationships/image" Target="media/image2.JPG"/><Relationship Id="rId50" Type="http://schemas.openxmlformats.org/officeDocument/2006/relationships/hyperlink" Target="https://www.myworldofwork.co.uk/live" TargetMode="External"/><Relationship Id="rId55" Type="http://schemas.openxmlformats.org/officeDocument/2006/relationships/hyperlink" Target="https://education.gov.scot/improvement/Pages/dyw4-work-placements-standard-benchmarking-exercise.aspx" TargetMode="External"/><Relationship Id="rId76" Type="http://schemas.openxmlformats.org/officeDocument/2006/relationships/hyperlink" Target="http://www.employabilityinscotland.com/developing-young-workforce" TargetMode="External"/><Relationship Id="rId97" Type="http://schemas.openxmlformats.org/officeDocument/2006/relationships/hyperlink" Target="http://collegesscotland.ac.uk/briefings-and-publications/851-think-piece-the-learning-and-skills-journey/file" TargetMode="External"/><Relationship Id="rId104" Type="http://schemas.openxmlformats.org/officeDocument/2006/relationships/hyperlink" Target="http://scqf.org.uk/" TargetMode="External"/><Relationship Id="rId120" Type="http://schemas.openxmlformats.org/officeDocument/2006/relationships/customXml" Target="../customXml/item4.xml"/><Relationship Id="rId7" Type="http://schemas.openxmlformats.org/officeDocument/2006/relationships/footnotes" Target="footnotes.xml"/><Relationship Id="rId71" Type="http://schemas.openxmlformats.org/officeDocument/2006/relationships/hyperlink" Target="mailto:Julia.fenby@educationscotland.gov.uk" TargetMode="External"/><Relationship Id="rId92" Type="http://schemas.openxmlformats.org/officeDocument/2006/relationships/hyperlink" Target="https://education.gov.scot/improvement/Pages/nifnationalimprovementframework.aspx" TargetMode="External"/><Relationship Id="rId2" Type="http://schemas.openxmlformats.org/officeDocument/2006/relationships/numbering" Target="numbering.xml"/><Relationship Id="rId29" Type="http://schemas.openxmlformats.org/officeDocument/2006/relationships/hyperlink" Target="https://education.gov.scot/improvement/dyw24-summary-of-resources" TargetMode="External"/><Relationship Id="rId24" Type="http://schemas.openxmlformats.org/officeDocument/2006/relationships/hyperlink" Target="https://education.gov.scot/what-we-do/Developing%20employability%20and%20skills" TargetMode="External"/><Relationship Id="rId40" Type="http://schemas.openxmlformats.org/officeDocument/2006/relationships/hyperlink" Target="https://blogs.glowscotland.org.uk/glowblogs/eslb/2016/12/01/career-education-standard-3-18-exemplification-tool-offers-a-helping-hand/" TargetMode="External"/><Relationship Id="rId45" Type="http://schemas.openxmlformats.org/officeDocument/2006/relationships/hyperlink" Target="http://www.npfs.org.uk/wp-content/uploads/2017/02/career_conversations_JAN17_E.pdf" TargetMode="External"/><Relationship Id="rId66" Type="http://schemas.openxmlformats.org/officeDocument/2006/relationships/hyperlink" Target="https://education.gov.scot/improvement/Pages/cre1whatarecreativityskills.aspx" TargetMode="External"/><Relationship Id="rId87" Type="http://schemas.openxmlformats.org/officeDocument/2006/relationships/hyperlink" Target="https://blogs.glowscotland.org.uk/glowblogs/eslb/2017/05/26/new-release-review-of-the-implementation-of-the-career-education-standard-3-18-the-work-placement-standard-and-guidance-on-schoolemployer-partnerships/" TargetMode="External"/><Relationship Id="rId110" Type="http://schemas.openxmlformats.org/officeDocument/2006/relationships/hyperlink" Target="http://www.educationscotland.gov.uk/resources/r/genericresource_tcm4871965.asp" TargetMode="External"/><Relationship Id="rId115" Type="http://schemas.openxmlformats.org/officeDocument/2006/relationships/footer" Target="footer1.xml"/><Relationship Id="rId61" Type="http://schemas.openxmlformats.org/officeDocument/2006/relationships/hyperlink" Target="https://www.apprenticeships.scot/become-an-apprentice/foundation-apprenticeships/" TargetMode="External"/><Relationship Id="rId82" Type="http://schemas.openxmlformats.org/officeDocument/2006/relationships/hyperlink" Target="https://education.gov.scot/improvement/Pages/frwk18-hgiocollege.aspx" TargetMode="External"/><Relationship Id="rId19" Type="http://schemas.openxmlformats.org/officeDocument/2006/relationships/hyperlink" Target="https://education.gov.scot/what-we-do/Developing%20employability%20and%20skills" TargetMode="External"/><Relationship Id="rId14" Type="http://schemas.openxmlformats.org/officeDocument/2006/relationships/hyperlink" Target="https://blogs.glowscotland.org.uk/glowblogs/eslb/category/skills/" TargetMode="External"/><Relationship Id="rId30" Type="http://schemas.openxmlformats.org/officeDocument/2006/relationships/hyperlink" Target="mailto:mandy.toogood@educationscotland.gsi.gov.uk" TargetMode="External"/><Relationship Id="rId35" Type="http://schemas.openxmlformats.org/officeDocument/2006/relationships/hyperlink" Target="https://education.gov.scot/improvement/dyw23-career-education-standard-learning-resourceshttps:/education.gov.scot/improvement/dyw23-career-education-standard-learning-resources" TargetMode="External"/><Relationship Id="rId56" Type="http://schemas.openxmlformats.org/officeDocument/2006/relationships/hyperlink" Target="http://www.kibble.org/assets/0000/2538/kibble-young-workforce-development-toolkit.pdf" TargetMode="External"/><Relationship Id="rId77" Type="http://schemas.openxmlformats.org/officeDocument/2006/relationships/hyperlink" Target="https://www.myworldofwork.co.uk/marketplace" TargetMode="External"/><Relationship Id="rId100" Type="http://schemas.openxmlformats.org/officeDocument/2006/relationships/hyperlink" Target="http://www.gov.scot/Publications/2016/12/2989" TargetMode="External"/><Relationship Id="rId105" Type="http://schemas.openxmlformats.org/officeDocument/2006/relationships/hyperlink" Target="http://www.equatescotland.org.uk/" TargetMode="External"/><Relationship Id="rId8" Type="http://schemas.openxmlformats.org/officeDocument/2006/relationships/endnotes" Target="endnotes.xml"/><Relationship Id="rId51" Type="http://schemas.openxmlformats.org/officeDocument/2006/relationships/hyperlink" Target="https://www.ourskillsforce.co.uk/skills-investment-plans/" TargetMode="External"/><Relationship Id="rId72" Type="http://schemas.openxmlformats.org/officeDocument/2006/relationships/hyperlink" Target="mailto:Stephen.bullock@educationscotland.gov.uk" TargetMode="External"/><Relationship Id="rId93" Type="http://schemas.openxmlformats.org/officeDocument/2006/relationships/hyperlink" Target="http://www.sfc.ac.uk/web/FILES/Corporate_publications_Evaluation_report_for_the_SFC_Early_Adopter_Programme_SFC/SFCCP042016_Evaluation_report_for_the_SFC_Early_Adopter_Programme.pdf" TargetMode="External"/><Relationship Id="rId98" Type="http://schemas.openxmlformats.org/officeDocument/2006/relationships/hyperlink" Target="http://collegesscotland.ac.uk/briefings-and-publications/851-think-piece-the-learning-and-skills-journey/file" TargetMode="External"/><Relationship Id="rId3" Type="http://schemas.openxmlformats.org/officeDocument/2006/relationships/styles" Target="styles.xml"/><Relationship Id="rId25" Type="http://schemas.openxmlformats.org/officeDocument/2006/relationships/hyperlink" Target="https://education.gov.scot/Documents/DYW_WorkPlacementStandard0915.pdf" TargetMode="External"/><Relationship Id="rId46" Type="http://schemas.openxmlformats.org/officeDocument/2006/relationships/hyperlink" Target="http://www.npfs.org.uk/wp-content/uploads/2017/02/NPFS_digital_careers_E6A.pdf" TargetMode="External"/><Relationship Id="rId67" Type="http://schemas.openxmlformats.org/officeDocument/2006/relationships/hyperlink" Target="http://creativityportal.org.uk/?q=&amp;c=,creative-learning-contacts" TargetMode="External"/><Relationship Id="rId116" Type="http://schemas.openxmlformats.org/officeDocument/2006/relationships/fontTable" Target="fontTable.xml"/><Relationship Id="rId20" Type="http://schemas.openxmlformats.org/officeDocument/2006/relationships/hyperlink" Target="https://education.gov.scot/Documents/dyw2-career-education-standard-0915.pdf" TargetMode="External"/><Relationship Id="rId41" Type="http://schemas.openxmlformats.org/officeDocument/2006/relationships/hyperlink" Target="http://www.npfs.org.uk/wp-content/uploads/2015/09/NPFS_world_of_possibilities_1509_E.pdf" TargetMode="External"/><Relationship Id="rId62" Type="http://schemas.openxmlformats.org/officeDocument/2006/relationships/hyperlink" Target="https://www.apprenticeships.scot/become-an-apprentice/graduate-level-apprenticeships/" TargetMode="External"/><Relationship Id="rId83" Type="http://schemas.openxmlformats.org/officeDocument/2006/relationships/hyperlink" Target="https://education.gov.scot/improvement/Documents/frwk18-arrangements-scotlands-colleges161216.pdf" TargetMode="External"/><Relationship Id="rId88" Type="http://schemas.openxmlformats.org/officeDocument/2006/relationships/hyperlink" Target="https://education.gov.scot/what-we-do/delivering-the-scottish-attainment-challenge/About%20the%20Scottish%20Attainment%20Challenge" TargetMode="External"/><Relationship Id="rId111" Type="http://schemas.openxmlformats.org/officeDocument/2006/relationships/hyperlink" Target="http://www.educationscotland.gov.uk/resources/r/genericresource_tcm4871965.asp" TargetMode="External"/><Relationship Id="rId15" Type="http://schemas.openxmlformats.org/officeDocument/2006/relationships/hyperlink" Target="https://blogs.glowscotland.org.uk/glowblogs/eslb/category/skills/" TargetMode="External"/><Relationship Id="rId36" Type="http://schemas.openxmlformats.org/officeDocument/2006/relationships/hyperlink" Target="mailto:Klaus.Mayer@educationscotland.gsi.gov.uk" TargetMode="External"/><Relationship Id="rId57" Type="http://schemas.openxmlformats.org/officeDocument/2006/relationships/hyperlink" Target="https://education.gov.scot/improvement/Pages/dyw13-work-placement-opportunities.aspx" TargetMode="External"/><Relationship Id="rId106" Type="http://schemas.openxmlformats.org/officeDocument/2006/relationships/hyperlink" Target="https://www.princes-trus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3FF6938145C9D4690631AB0227ADDBF" ma:contentTypeVersion="2" ma:contentTypeDescription="Create a new document." ma:contentTypeScope="" ma:versionID="6e4b0836fcd2c63b2da613f069844df9">
  <xsd:schema xmlns:xsd="http://www.w3.org/2001/XMLSchema" xmlns:xs="http://www.w3.org/2001/XMLSchema" xmlns:p="http://schemas.microsoft.com/office/2006/metadata/properties" xmlns:ns1="http://schemas.microsoft.com/sharepoint/v3" xmlns:ns2="d9536825-fd21-4d51-b436-a559980e213e" targetNamespace="http://schemas.microsoft.com/office/2006/metadata/properties" ma:root="true" ma:fieldsID="ee748a367d16dfbfa103567fadea4e1b" ns1:_="" ns2:_="">
    <xsd:import namespace="http://schemas.microsoft.com/sharepoint/v3"/>
    <xsd:import namespace="d9536825-fd21-4d51-b436-a559980e213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9536825-fd21-4d51-b436-a559980e213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1FBD9D-6387-4F3A-8E4D-0E6FDF1A0A14}"/>
</file>

<file path=customXml/itemProps2.xml><?xml version="1.0" encoding="utf-8"?>
<ds:datastoreItem xmlns:ds="http://schemas.openxmlformats.org/officeDocument/2006/customXml" ds:itemID="{D6C269A5-2AED-445F-9FAB-0A72F7825D91}"/>
</file>

<file path=customXml/itemProps3.xml><?xml version="1.0" encoding="utf-8"?>
<ds:datastoreItem xmlns:ds="http://schemas.openxmlformats.org/officeDocument/2006/customXml" ds:itemID="{4C380729-54F0-4F7B-93AF-E3632FEB1F13}"/>
</file>

<file path=customXml/itemProps4.xml><?xml version="1.0" encoding="utf-8"?>
<ds:datastoreItem xmlns:ds="http://schemas.openxmlformats.org/officeDocument/2006/customXml" ds:itemID="{46D7C4CD-E5DB-4E4E-8BCF-783F0FF50975}"/>
</file>

<file path=docProps/app.xml><?xml version="1.0" encoding="utf-8"?>
<Properties xmlns="http://schemas.openxmlformats.org/officeDocument/2006/extended-properties" xmlns:vt="http://schemas.openxmlformats.org/officeDocument/2006/docPropsVTypes">
  <Template>Normal</Template>
  <TotalTime>0</TotalTime>
  <Pages>18</Pages>
  <Words>6118</Words>
  <Characters>34875</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40912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file: DYW Information Update - June 2017</dc:title>
  <dc:creator>Joan Mackay</dc:creator>
  <cp:lastModifiedBy>u440022</cp:lastModifiedBy>
  <cp:revision>3</cp:revision>
  <cp:lastPrinted>2017-03-09T13:45:00Z</cp:lastPrinted>
  <dcterms:created xsi:type="dcterms:W3CDTF">2017-06-14T15:05:00Z</dcterms:created>
  <dcterms:modified xsi:type="dcterms:W3CDTF">2017-06-14T15:36:00Z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0x01010003FF6938145C9D4690631AB0227ADDBF</vt:lpwstr>
  </property>
</Properties>
</file>