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8CD" w:rsidRPr="001B58CD" w:rsidRDefault="00107F13" w:rsidP="001B58CD">
      <w:pPr>
        <w:jc w:val="center"/>
        <w:rPr>
          <w:b/>
          <w:sz w:val="28"/>
          <w:szCs w:val="28"/>
        </w:rPr>
      </w:pPr>
      <w:bookmarkStart w:id="0" w:name="_GoBack"/>
      <w:bookmarkEnd w:id="0"/>
      <w:r w:rsidRPr="001B58CD">
        <w:rPr>
          <w:b/>
          <w:sz w:val="28"/>
          <w:szCs w:val="28"/>
        </w:rPr>
        <w:t>Disclosure Scotland</w:t>
      </w:r>
    </w:p>
    <w:p w:rsidR="001B58CD" w:rsidRDefault="001B58CD" w:rsidP="00E36759">
      <w:pPr>
        <w:rPr>
          <w:b/>
        </w:rPr>
      </w:pPr>
    </w:p>
    <w:p w:rsidR="001B58CD" w:rsidRDefault="001B58CD" w:rsidP="00E36759">
      <w:pPr>
        <w:rPr>
          <w:b/>
        </w:rPr>
      </w:pPr>
    </w:p>
    <w:p w:rsidR="001B58CD" w:rsidRPr="001B58CD" w:rsidRDefault="001B58CD" w:rsidP="00E36759">
      <w:pPr>
        <w:rPr>
          <w:b/>
          <w:u w:val="single"/>
        </w:rPr>
      </w:pPr>
      <w:r w:rsidRPr="001B58CD">
        <w:rPr>
          <w:b/>
          <w:u w:val="single"/>
        </w:rPr>
        <w:t>What is a Disclosure?</w:t>
      </w:r>
    </w:p>
    <w:p w:rsidR="001B58CD" w:rsidRDefault="001B58CD" w:rsidP="00E36759">
      <w:pPr>
        <w:rPr>
          <w:b/>
        </w:rPr>
      </w:pPr>
    </w:p>
    <w:p w:rsidR="001B58CD" w:rsidRDefault="00E94CBB" w:rsidP="00E36759">
      <w:r w:rsidRPr="00E94CBB">
        <w:rPr>
          <w:b/>
        </w:rPr>
        <w:t>1.</w:t>
      </w:r>
      <w:r>
        <w:t xml:space="preserve"> </w:t>
      </w:r>
      <w:r w:rsidR="001B58CD">
        <w:t>Broadly speaking a disclosure is a document containing impartial and confidential criminal history information held by the police and government departments which can be used by employers to make safer recruitment decisions.</w:t>
      </w:r>
    </w:p>
    <w:p w:rsidR="001B58CD" w:rsidRDefault="001B58CD" w:rsidP="00E36759"/>
    <w:p w:rsidR="001B58CD" w:rsidRDefault="00E94CBB" w:rsidP="00E36759">
      <w:r w:rsidRPr="00E94CBB">
        <w:rPr>
          <w:b/>
        </w:rPr>
        <w:t>2.</w:t>
      </w:r>
      <w:r>
        <w:t xml:space="preserve"> </w:t>
      </w:r>
      <w:r w:rsidR="001B58CD">
        <w:t>Disclosure Scotland offer different ty</w:t>
      </w:r>
      <w:r w:rsidR="00E54106">
        <w:t xml:space="preserve">pes of disclosure and the information included in the disclosure will depend on the type of disclosure applied for. However, it is not the case that anyone can apply for any level of disclosure. </w:t>
      </w:r>
      <w:r w:rsidR="001D1A34">
        <w:t xml:space="preserve">Certain disclosures and applications to join The Protecting Vulnerable Groups Scheme (“the PVG Scheme”), </w:t>
      </w:r>
      <w:r w:rsidR="00E54106">
        <w:t xml:space="preserve"> can only be applied for where there is a legislative basis to do so.</w:t>
      </w:r>
      <w:r w:rsidR="00070E65">
        <w:t xml:space="preserve"> </w:t>
      </w:r>
    </w:p>
    <w:p w:rsidR="00604807" w:rsidRDefault="00604807" w:rsidP="00E36759"/>
    <w:p w:rsidR="00604807" w:rsidRDefault="00E94CBB" w:rsidP="00E36759">
      <w:r w:rsidRPr="00E94CBB">
        <w:rPr>
          <w:b/>
        </w:rPr>
        <w:t>3.</w:t>
      </w:r>
      <w:r>
        <w:t xml:space="preserve"> </w:t>
      </w:r>
      <w:r w:rsidR="00604807">
        <w:t>Only those undertaking regulated work are eligible to join the PVG scheme, as detailed below</w:t>
      </w:r>
      <w:r w:rsidR="00705CEA">
        <w:t xml:space="preserve">. If an individual is not doing regulated work but they are working for a registered care service then they are likely to be eligible for a </w:t>
      </w:r>
      <w:hyperlink r:id="rId9" w:history="1">
        <w:r w:rsidR="00705CEA" w:rsidRPr="00AC33BC">
          <w:rPr>
            <w:rStyle w:val="Hyperlink"/>
          </w:rPr>
          <w:t>standard</w:t>
        </w:r>
      </w:hyperlink>
      <w:r w:rsidR="00705CEA">
        <w:t xml:space="preserve"> disclosure. Basic discl</w:t>
      </w:r>
      <w:r w:rsidR="00493181">
        <w:t>osures are available for anyone and any purpose.</w:t>
      </w:r>
    </w:p>
    <w:p w:rsidR="00E54106" w:rsidRDefault="00E54106" w:rsidP="00E36759"/>
    <w:p w:rsidR="00E54106" w:rsidRDefault="00E94CBB" w:rsidP="00E36759">
      <w:r w:rsidRPr="00E94CBB">
        <w:rPr>
          <w:b/>
        </w:rPr>
        <w:t>4.</w:t>
      </w:r>
      <w:r>
        <w:t xml:space="preserve"> </w:t>
      </w:r>
      <w:r w:rsidR="00E54106">
        <w:t>Full details on the levels of disclosure available, including sample certificates with guidance on the information contained</w:t>
      </w:r>
      <w:r w:rsidR="006676FB">
        <w:t xml:space="preserve"> within each disclosure certificate</w:t>
      </w:r>
      <w:r w:rsidR="00E54106">
        <w:t>, can be found at:</w:t>
      </w:r>
    </w:p>
    <w:p w:rsidR="00E54106" w:rsidRDefault="00E54106" w:rsidP="00E36759"/>
    <w:p w:rsidR="00E54106" w:rsidRPr="001B58CD" w:rsidRDefault="000B4AD5" w:rsidP="00E36759">
      <w:hyperlink r:id="rId10" w:history="1">
        <w:r w:rsidR="00E54106" w:rsidRPr="00E54106">
          <w:rPr>
            <w:rStyle w:val="Hyperlink"/>
          </w:rPr>
          <w:t>https://www.disclosurescotland.co.uk/disclosureinformation/index.htm</w:t>
        </w:r>
      </w:hyperlink>
    </w:p>
    <w:p w:rsidR="001B58CD" w:rsidRDefault="001B58CD" w:rsidP="00E36759">
      <w:pPr>
        <w:rPr>
          <w:b/>
        </w:rPr>
      </w:pPr>
    </w:p>
    <w:p w:rsidR="001B58CD" w:rsidRDefault="001B58CD" w:rsidP="00E36759">
      <w:pPr>
        <w:rPr>
          <w:b/>
        </w:rPr>
      </w:pPr>
    </w:p>
    <w:p w:rsidR="00E3599D" w:rsidRPr="00E54106" w:rsidRDefault="00E54106" w:rsidP="00E36759">
      <w:pPr>
        <w:rPr>
          <w:b/>
          <w:u w:val="single"/>
        </w:rPr>
      </w:pPr>
      <w:r w:rsidRPr="00E54106">
        <w:rPr>
          <w:b/>
          <w:u w:val="single"/>
        </w:rPr>
        <w:t>T</w:t>
      </w:r>
      <w:r w:rsidR="00107F13" w:rsidRPr="00E54106">
        <w:rPr>
          <w:b/>
          <w:u w:val="single"/>
        </w:rPr>
        <w:t>he Protection of Vulnerable Groups (Scotland) Act 2007</w:t>
      </w:r>
    </w:p>
    <w:p w:rsidR="00107F13" w:rsidRDefault="00107F13" w:rsidP="00E36759"/>
    <w:p w:rsidR="00C13250" w:rsidRDefault="00E94CBB" w:rsidP="00E36759">
      <w:r>
        <w:rPr>
          <w:b/>
        </w:rPr>
        <w:t xml:space="preserve">5. </w:t>
      </w:r>
      <w:r w:rsidR="00107F13">
        <w:t>The Protection of Vulnerable Groups (Scotland) Act 2007</w:t>
      </w:r>
      <w:r w:rsidR="00A97D85">
        <w:t xml:space="preserve"> (“</w:t>
      </w:r>
      <w:r w:rsidR="00091CAB">
        <w:t>the 2007</w:t>
      </w:r>
      <w:r w:rsidR="00A97D85">
        <w:t xml:space="preserve"> Act”)</w:t>
      </w:r>
      <w:r w:rsidR="00107F13">
        <w:t xml:space="preserve"> </w:t>
      </w:r>
      <w:r w:rsidR="0077124F">
        <w:t xml:space="preserve">provides </w:t>
      </w:r>
      <w:r w:rsidR="00C13250">
        <w:t xml:space="preserve">for a scheme whereby individuals with a known history of harm can be prevented from doing certain types of work with children and/or protected adults. </w:t>
      </w:r>
    </w:p>
    <w:p w:rsidR="00C13250" w:rsidRDefault="00C13250" w:rsidP="00E36759"/>
    <w:p w:rsidR="00C13250" w:rsidRDefault="00E94CBB" w:rsidP="00E36759">
      <w:r>
        <w:rPr>
          <w:b/>
        </w:rPr>
        <w:t>6.</w:t>
      </w:r>
      <w:r>
        <w:t xml:space="preserve"> </w:t>
      </w:r>
      <w:r w:rsidR="00C13250">
        <w:t>I</w:t>
      </w:r>
      <w:r w:rsidR="00107F13">
        <w:t>n February 2011, the Scottish Government introduced</w:t>
      </w:r>
      <w:r w:rsidR="00C13250">
        <w:t xml:space="preserve"> a membership scheme,</w:t>
      </w:r>
      <w:r w:rsidR="00107F13">
        <w:t xml:space="preserve"> </w:t>
      </w:r>
      <w:r w:rsidR="00C13250">
        <w:t>the PVG Scheme, to improve disclosure arrangements for those undertaking regulated work with vulnerable groups. Disclosure Scotland is responsible for the administration of this scheme on behalf of Scottish Ministers and makes decisions on whether individuals are unsuitable to undertake regulated work. It is the duty of Scottish Ministers to keep and maintain lists of those barred from working with children and protected adults.</w:t>
      </w:r>
    </w:p>
    <w:p w:rsidR="00E94CBB" w:rsidRDefault="00E94CBB" w:rsidP="00E36759"/>
    <w:p w:rsidR="00A60EC3" w:rsidRDefault="00E94CBB" w:rsidP="00A60EC3">
      <w:r>
        <w:rPr>
          <w:b/>
        </w:rPr>
        <w:t xml:space="preserve">7. </w:t>
      </w:r>
      <w:r w:rsidR="00A60EC3">
        <w:t xml:space="preserve">The PVG scheme acts on information provided from the following sources: </w:t>
      </w:r>
    </w:p>
    <w:p w:rsidR="00A60EC3" w:rsidRDefault="00A60EC3" w:rsidP="00A60EC3"/>
    <w:p w:rsidR="00A60EC3" w:rsidRDefault="00A60EC3" w:rsidP="00A60EC3">
      <w:pPr>
        <w:pStyle w:val="ListParagraph"/>
        <w:numPr>
          <w:ilvl w:val="0"/>
          <w:numId w:val="5"/>
        </w:numPr>
      </w:pPr>
      <w:r>
        <w:t>Criminal history (vetting information) from police systems,</w:t>
      </w:r>
    </w:p>
    <w:p w:rsidR="00A60EC3" w:rsidRDefault="00A60EC3" w:rsidP="00A60EC3">
      <w:pPr>
        <w:pStyle w:val="ListParagraph"/>
        <w:numPr>
          <w:ilvl w:val="0"/>
          <w:numId w:val="5"/>
        </w:numPr>
      </w:pPr>
      <w:r>
        <w:t>Non-conviction information disclosed by the Chief Constable,</w:t>
      </w:r>
    </w:p>
    <w:p w:rsidR="00A60EC3" w:rsidRDefault="00A60EC3" w:rsidP="00A60EC3">
      <w:pPr>
        <w:pStyle w:val="ListParagraph"/>
        <w:numPr>
          <w:ilvl w:val="0"/>
          <w:numId w:val="5"/>
        </w:numPr>
      </w:pPr>
      <w:r>
        <w:t>Court referrals,</w:t>
      </w:r>
    </w:p>
    <w:p w:rsidR="00A60EC3" w:rsidRDefault="00A60EC3" w:rsidP="00A60EC3">
      <w:pPr>
        <w:pStyle w:val="ListParagraph"/>
        <w:numPr>
          <w:ilvl w:val="0"/>
          <w:numId w:val="5"/>
        </w:numPr>
      </w:pPr>
      <w:r>
        <w:t>Referrals made by employers,</w:t>
      </w:r>
    </w:p>
    <w:p w:rsidR="00A60EC3" w:rsidRDefault="00A60EC3" w:rsidP="00A60EC3">
      <w:pPr>
        <w:pStyle w:val="ListParagraph"/>
        <w:numPr>
          <w:ilvl w:val="0"/>
          <w:numId w:val="5"/>
        </w:numPr>
      </w:pPr>
      <w:r>
        <w:t>Referrals made by regulated work providers,</w:t>
      </w:r>
    </w:p>
    <w:p w:rsidR="00A60EC3" w:rsidRDefault="00A60EC3" w:rsidP="00A60EC3">
      <w:pPr>
        <w:pStyle w:val="ListParagraph"/>
        <w:numPr>
          <w:ilvl w:val="0"/>
          <w:numId w:val="5"/>
        </w:numPr>
      </w:pPr>
      <w:r>
        <w:t>Referrals made by professional regulatory bodies.</w:t>
      </w:r>
    </w:p>
    <w:p w:rsidR="00B10745" w:rsidRDefault="00B10745" w:rsidP="00B10745"/>
    <w:p w:rsidR="00B10745" w:rsidRDefault="00B10745" w:rsidP="00B10745">
      <w:r>
        <w:lastRenderedPageBreak/>
        <w:t>D</w:t>
      </w:r>
      <w:r w:rsidR="0090608D">
        <w:t xml:space="preserve">isclosure Scotland will keep members’ </w:t>
      </w:r>
      <w:r>
        <w:t>PVG scheme account</w:t>
      </w:r>
      <w:r w:rsidR="0090608D">
        <w:t>s</w:t>
      </w:r>
      <w:r>
        <w:t xml:space="preserve"> up to date. If Disclosure Scotland determines that a PVG scheme member may have become unsuitable to do regulated work</w:t>
      </w:r>
      <w:r w:rsidR="00493181">
        <w:t>, on the basis of new information from the sources above,</w:t>
      </w:r>
      <w:r>
        <w:t xml:space="preserve"> then the individual will be placed under consideration for listing. Any organisations that Disclosure Scotland know the individual is doing regulated work for (known as an “interested party”) will be notified of that change in status and of the outcome of the consideration process once concluded.</w:t>
      </w:r>
    </w:p>
    <w:p w:rsidR="00E94CBB" w:rsidRDefault="00E94CBB" w:rsidP="006676FB">
      <w:pPr>
        <w:rPr>
          <w:b/>
        </w:rPr>
      </w:pPr>
    </w:p>
    <w:p w:rsidR="00801C42" w:rsidRDefault="00801C42" w:rsidP="00801C42">
      <w:r>
        <w:rPr>
          <w:b/>
        </w:rPr>
        <w:t xml:space="preserve">8. </w:t>
      </w:r>
      <w:r>
        <w:t>It is not possible to provide a definitive list of roles, positions or types of employment that constitute regulated</w:t>
      </w:r>
      <w:r w:rsidR="00493181">
        <w:t xml:space="preserve"> work</w:t>
      </w:r>
      <w:r>
        <w:t>, not least because the structure and description of people’s work regularly changes. Instead the 2007 Act defines regulated work by reference to: the activities that a person does; the establishments in which a person works; the position an individual holds; or the people for whom they have day to day supervision or management responsibility.</w:t>
      </w:r>
    </w:p>
    <w:p w:rsidR="00E94CBB" w:rsidRDefault="00E94CBB" w:rsidP="006676FB">
      <w:pPr>
        <w:rPr>
          <w:b/>
        </w:rPr>
      </w:pPr>
    </w:p>
    <w:p w:rsidR="00801C42" w:rsidRDefault="00801C42" w:rsidP="00801C42">
      <w:r>
        <w:rPr>
          <w:b/>
        </w:rPr>
        <w:t xml:space="preserve">9. </w:t>
      </w:r>
      <w:r>
        <w:t xml:space="preserve">Under the PVG Act a child is defined as an individual under the age of 18 and a protected adults is an individual aged 16 or over who is in receipt of certain healthcare, welfare or community care services. Anyone doing or intending to do </w:t>
      </w:r>
      <w:r w:rsidRPr="000E5994">
        <w:t>regulated work</w:t>
      </w:r>
      <w:r>
        <w:t xml:space="preserve"> with children and/or protected adults is eligible to join the PVG Scheme. </w:t>
      </w:r>
    </w:p>
    <w:p w:rsidR="00E94CBB" w:rsidRDefault="00E94CBB" w:rsidP="006676FB">
      <w:pPr>
        <w:rPr>
          <w:b/>
        </w:rPr>
      </w:pPr>
    </w:p>
    <w:p w:rsidR="00801C42" w:rsidRDefault="00801C42" w:rsidP="00801C42">
      <w:r>
        <w:rPr>
          <w:b/>
        </w:rPr>
        <w:t xml:space="preserve">10. </w:t>
      </w:r>
      <w:r>
        <w:t>Further information and guidance on what constitutes regulated work and whether posts are eligible for PVG Scheme membership can be found at :</w:t>
      </w:r>
    </w:p>
    <w:p w:rsidR="00801C42" w:rsidRDefault="00801C42" w:rsidP="00801C42"/>
    <w:p w:rsidR="00801C42" w:rsidRDefault="000B4AD5" w:rsidP="00801C42">
      <w:hyperlink r:id="rId11" w:history="1">
        <w:r w:rsidR="00801C42" w:rsidRPr="0034657A">
          <w:rPr>
            <w:rStyle w:val="Hyperlink"/>
          </w:rPr>
          <w:t>http://www.disclosurescotland.co.uk/disclosureinformation/documents/PVGAct--Guidance--MasterCopy--September2015chapter2.pdf</w:t>
        </w:r>
      </w:hyperlink>
    </w:p>
    <w:p w:rsidR="00E94CBB" w:rsidRDefault="00E94CBB" w:rsidP="006676FB">
      <w:pPr>
        <w:rPr>
          <w:b/>
        </w:rPr>
      </w:pPr>
    </w:p>
    <w:p w:rsidR="00801C42" w:rsidRDefault="00801C42" w:rsidP="00801C42">
      <w:r w:rsidRPr="00801C42">
        <w:rPr>
          <w:b/>
        </w:rPr>
        <w:t xml:space="preserve">11. </w:t>
      </w:r>
      <w:r>
        <w:t>A PVG certificate will not be issued under any circumstances if, at the point the application is made, the individual is already barred from the type(s) of regulated work to which the application relates.</w:t>
      </w:r>
    </w:p>
    <w:p w:rsidR="00801C42" w:rsidRDefault="00801C42" w:rsidP="006676FB"/>
    <w:p w:rsidR="006676FB" w:rsidRDefault="00F941F4" w:rsidP="006676FB">
      <w:r w:rsidRPr="00947420">
        <w:rPr>
          <w:b/>
        </w:rPr>
        <w:t>12.</w:t>
      </w:r>
      <w:r>
        <w:t xml:space="preserve"> </w:t>
      </w:r>
      <w:r w:rsidR="006676FB">
        <w:t>It is an offence for an individual to do, or seek to do, regulated work of the type from which they are barred. It is also an offence for an organisation to knowingly recruit an individual who is barred to do regulated work of the type to which the barring relates. Conviction of either of these offence may result in a fine, imprisonment up to five years, or both.</w:t>
      </w:r>
    </w:p>
    <w:p w:rsidR="006676FB" w:rsidRDefault="006676FB" w:rsidP="00E36759"/>
    <w:p w:rsidR="008C7001" w:rsidRDefault="00947420" w:rsidP="006676FB">
      <w:r>
        <w:rPr>
          <w:b/>
        </w:rPr>
        <w:t>13.</w:t>
      </w:r>
      <w:r w:rsidR="00E94CBB">
        <w:rPr>
          <w:b/>
        </w:rPr>
        <w:t xml:space="preserve"> </w:t>
      </w:r>
      <w:r w:rsidR="006676FB">
        <w:t xml:space="preserve">In order to avoid committing the offence, organisations must decide whether the work they are asking an individual to carry out is regulated work. If it is regulated work, the organisation would only be able to establish if someone is barred or not by ensuring the individual is a PVG Scheme member. </w:t>
      </w:r>
      <w:r w:rsidR="002119B9">
        <w:t xml:space="preserve">Therefore, while the PVG Scheme is not a mandatory scheme, in order to be satisfied that they are not employing a barred individual it would be best practice for organisations to </w:t>
      </w:r>
      <w:r w:rsidR="00FF7EAE">
        <w:t>countersign a PVG application. Doing this also registers an organisation as an ‘interested party’ in the individual, meaning Disclosure Scotland will notify the organisation of any changes to their consideration or barring status.</w:t>
      </w:r>
    </w:p>
    <w:p w:rsidR="008C7001" w:rsidRDefault="008C7001" w:rsidP="006676FB"/>
    <w:p w:rsidR="000E5994" w:rsidRDefault="008C7001" w:rsidP="006676FB">
      <w:r>
        <w:t xml:space="preserve">In such circumstances where an individual is not a PVG scheme member and they are being recruited to do regulated work with an organisation for the first time, an </w:t>
      </w:r>
      <w:r>
        <w:lastRenderedPageBreak/>
        <w:t>individual should apply for a ‘</w:t>
      </w:r>
      <w:hyperlink r:id="rId12" w:history="1">
        <w:r w:rsidRPr="00AC33BC">
          <w:rPr>
            <w:rStyle w:val="Hyperlink"/>
          </w:rPr>
          <w:t>Scheme Record</w:t>
        </w:r>
      </w:hyperlink>
      <w:r>
        <w:t xml:space="preserve">’ using an ‘Application to Join the PVG Scheme’ form. </w:t>
      </w:r>
      <w:r w:rsidR="00FF7EAE">
        <w:t xml:space="preserve"> </w:t>
      </w:r>
    </w:p>
    <w:p w:rsidR="00AC33BC" w:rsidRDefault="00AC33BC" w:rsidP="006676FB"/>
    <w:p w:rsidR="00AC33BC" w:rsidRDefault="00AC33BC" w:rsidP="006676FB">
      <w:r>
        <w:t>The ‘Application to Join the PVG Scheme’ form should only ever be used once. Where an individual is an existing PVG scheme member (whether for adults, children or both groups), any subsequent applications for a Scheme Record or a Short Scheme Record Disclosure (referred to as a Scheme Record Update) should be made using the ‘Existing PVG Scheme Member Application’ form.</w:t>
      </w:r>
    </w:p>
    <w:p w:rsidR="00AC33BC" w:rsidRDefault="00AC33BC" w:rsidP="006676FB"/>
    <w:p w:rsidR="00AC33BC" w:rsidRDefault="00AC33BC" w:rsidP="006676FB">
      <w:r>
        <w:t xml:space="preserve">Applications for Scheme Record and Short Scheme Record disclosures require to be countersigned by a registered body with Disclosure Scotland. Organisations can either elect to register directly with Disclosure Scotland, in which case nominated persons within that organisation could countersign these forms, or they may choose to use the services of an umbrella body to perform this function. A list of umbrella bodies and their respective fees for this service can be found </w:t>
      </w:r>
      <w:hyperlink r:id="rId13" w:history="1">
        <w:r w:rsidRPr="00AC33BC">
          <w:rPr>
            <w:rStyle w:val="Hyperlink"/>
          </w:rPr>
          <w:t>here</w:t>
        </w:r>
      </w:hyperlink>
      <w:r>
        <w:t xml:space="preserve">. </w:t>
      </w:r>
    </w:p>
    <w:p w:rsidR="00AC33BC" w:rsidRDefault="00AC33BC" w:rsidP="006676FB"/>
    <w:p w:rsidR="00AC33BC" w:rsidRDefault="000C5B4B" w:rsidP="006676FB">
      <w:r>
        <w:t xml:space="preserve">Details of the fees and process to become a registered body directly with Disclosure Scotland can be found </w:t>
      </w:r>
      <w:hyperlink r:id="rId14" w:history="1">
        <w:r w:rsidRPr="000C5B4B">
          <w:rPr>
            <w:rStyle w:val="Hyperlink"/>
          </w:rPr>
          <w:t>here</w:t>
        </w:r>
      </w:hyperlink>
      <w:r>
        <w:t xml:space="preserve">. Similarly all types of application forms can be ordered online by clicking </w:t>
      </w:r>
      <w:hyperlink r:id="rId15" w:history="1">
        <w:r w:rsidRPr="000C5B4B">
          <w:rPr>
            <w:rStyle w:val="Hyperlink"/>
          </w:rPr>
          <w:t>here</w:t>
        </w:r>
      </w:hyperlink>
      <w:r>
        <w:t>.</w:t>
      </w:r>
    </w:p>
    <w:p w:rsidR="000C5B4B" w:rsidRDefault="000C5B4B" w:rsidP="006676FB"/>
    <w:p w:rsidR="000C5B4B" w:rsidRDefault="000C5B4B" w:rsidP="006676FB">
      <w:r>
        <w:t xml:space="preserve">Guidance notes are available to assist with the completion of these forms. However, should you require further assistance on any aspect of completing the forms, Disclosure Scotland can be contacted directly on 03000 2000 40 or by email at </w:t>
      </w:r>
      <w:hyperlink r:id="rId16" w:history="1">
        <w:r w:rsidRPr="0024176D">
          <w:rPr>
            <w:rStyle w:val="Hyperlink"/>
          </w:rPr>
          <w:t>info@disclosurescotland.co.uk</w:t>
        </w:r>
      </w:hyperlink>
      <w:r>
        <w:t xml:space="preserve">. </w:t>
      </w:r>
    </w:p>
    <w:p w:rsidR="00FF7EAE" w:rsidRDefault="00FF7EAE" w:rsidP="006676FB"/>
    <w:p w:rsidR="000E5994" w:rsidRDefault="00E94CBB" w:rsidP="006676FB">
      <w:r>
        <w:rPr>
          <w:b/>
        </w:rPr>
        <w:t xml:space="preserve"> </w:t>
      </w:r>
      <w:r w:rsidR="00947420">
        <w:rPr>
          <w:b/>
        </w:rPr>
        <w:t xml:space="preserve">14. </w:t>
      </w:r>
      <w:r w:rsidR="00947420">
        <w:t>While an individual may not be barred from doing regulated work and therefor</w:t>
      </w:r>
      <w:r w:rsidR="00493181">
        <w:t>e</w:t>
      </w:r>
      <w:r w:rsidR="00947420">
        <w:t xml:space="preserve"> lawfully engaged in regulated work, an organisation will also need to consider an</w:t>
      </w:r>
      <w:r w:rsidR="0069013D">
        <w:t>y additional vetting information contained within their PVG disclosure record, which may still be relevant to the specific role they are applying for, when reaching a recruitment decision. For example, an individual with driving convictions whose role involves driving children or protected adults may not be barred but an employer may still elect not to</w:t>
      </w:r>
      <w:r w:rsidR="00080168">
        <w:t xml:space="preserve"> employ that individual on the basis of the vetting information.</w:t>
      </w:r>
    </w:p>
    <w:p w:rsidR="001933BE" w:rsidRPr="001933BE" w:rsidRDefault="00B10745" w:rsidP="001933BE">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rPr>
          <w:rFonts w:cs="Arial"/>
          <w:szCs w:val="24"/>
          <w:lang w:val="en" w:eastAsia="en-GB"/>
        </w:rPr>
      </w:pPr>
      <w:r>
        <w:rPr>
          <w:rFonts w:cs="Arial"/>
          <w:b/>
          <w:szCs w:val="24"/>
          <w:lang w:val="en" w:eastAsia="en-GB"/>
        </w:rPr>
        <w:t>1</w:t>
      </w:r>
      <w:r w:rsidR="004B16A0">
        <w:rPr>
          <w:rFonts w:cs="Arial"/>
          <w:b/>
          <w:szCs w:val="24"/>
          <w:lang w:val="en" w:eastAsia="en-GB"/>
        </w:rPr>
        <w:t>5</w:t>
      </w:r>
      <w:r w:rsidR="0069013D" w:rsidRPr="00746FB7">
        <w:rPr>
          <w:rFonts w:cs="Arial"/>
          <w:b/>
          <w:szCs w:val="24"/>
          <w:lang w:val="en" w:eastAsia="en-GB"/>
        </w:rPr>
        <w:t>.</w:t>
      </w:r>
      <w:r w:rsidR="0069013D">
        <w:rPr>
          <w:rFonts w:cs="Arial"/>
          <w:szCs w:val="24"/>
          <w:lang w:val="en" w:eastAsia="en-GB"/>
        </w:rPr>
        <w:t xml:space="preserve"> </w:t>
      </w:r>
      <w:r w:rsidR="00080168">
        <w:rPr>
          <w:rFonts w:cs="Arial"/>
          <w:szCs w:val="24"/>
          <w:lang w:val="en" w:eastAsia="en-GB"/>
        </w:rPr>
        <w:t xml:space="preserve">The success of the PVG scheme also relies upon employers and other organisations making referrals to Disclosure Scotland where specific criteria have been met. </w:t>
      </w:r>
      <w:r w:rsidR="0069013D">
        <w:rPr>
          <w:rFonts w:cs="Arial"/>
          <w:szCs w:val="24"/>
          <w:lang w:val="en" w:eastAsia="en-GB"/>
        </w:rPr>
        <w:t>U</w:t>
      </w:r>
      <w:r w:rsidR="001933BE" w:rsidRPr="001933BE">
        <w:rPr>
          <w:rFonts w:cs="Arial"/>
          <w:szCs w:val="24"/>
          <w:lang w:val="en" w:eastAsia="en-GB"/>
        </w:rPr>
        <w:t>nder the PVG Act organisations and person</w:t>
      </w:r>
      <w:r w:rsidR="00E94CBB">
        <w:rPr>
          <w:rFonts w:cs="Arial"/>
          <w:szCs w:val="24"/>
          <w:lang w:val="en" w:eastAsia="en-GB"/>
        </w:rPr>
        <w:t>nel</w:t>
      </w:r>
      <w:r w:rsidR="001933BE" w:rsidRPr="001933BE">
        <w:rPr>
          <w:rFonts w:cs="Arial"/>
          <w:szCs w:val="24"/>
          <w:lang w:val="en" w:eastAsia="en-GB"/>
        </w:rPr>
        <w:t xml:space="preserve"> suppliers have a</w:t>
      </w:r>
      <w:r w:rsidR="005004A4">
        <w:rPr>
          <w:rFonts w:cs="Arial"/>
          <w:szCs w:val="24"/>
          <w:lang w:val="en" w:eastAsia="en-GB"/>
        </w:rPr>
        <w:t xml:space="preserve"> legal</w:t>
      </w:r>
      <w:r w:rsidR="001933BE" w:rsidRPr="001933BE">
        <w:rPr>
          <w:rFonts w:cs="Arial"/>
          <w:szCs w:val="24"/>
          <w:lang w:val="en" w:eastAsia="en-GB"/>
        </w:rPr>
        <w:t xml:space="preserve"> duty to make a referral (within three months of taking a final decision about the conduct) when they are satisfied that an individual’s conduct meets the following criteria:</w:t>
      </w:r>
    </w:p>
    <w:p w:rsidR="001933BE" w:rsidRPr="001933BE" w:rsidRDefault="001933BE" w:rsidP="001933BE">
      <w:pPr>
        <w:numPr>
          <w:ilvl w:val="0"/>
          <w:numId w:val="6"/>
        </w:numPr>
        <w:tabs>
          <w:tab w:val="clear" w:pos="1440"/>
          <w:tab w:val="clear" w:pos="2160"/>
          <w:tab w:val="clear" w:pos="2880"/>
          <w:tab w:val="clear" w:pos="4680"/>
          <w:tab w:val="clear" w:pos="5400"/>
          <w:tab w:val="clear" w:pos="9000"/>
        </w:tabs>
        <w:spacing w:before="100" w:beforeAutospacing="1" w:after="100" w:afterAutospacing="1" w:line="240" w:lineRule="auto"/>
        <w:jc w:val="left"/>
        <w:rPr>
          <w:rFonts w:cs="Arial"/>
          <w:szCs w:val="24"/>
          <w:lang w:val="en" w:eastAsia="en-GB"/>
        </w:rPr>
      </w:pPr>
      <w:r w:rsidRPr="001933BE">
        <w:rPr>
          <w:rFonts w:cs="Arial"/>
          <w:szCs w:val="24"/>
          <w:lang w:val="en" w:eastAsia="en-GB"/>
        </w:rPr>
        <w:t>Harmed a child or protected adult</w:t>
      </w:r>
    </w:p>
    <w:p w:rsidR="001933BE" w:rsidRPr="001933BE" w:rsidRDefault="001933BE" w:rsidP="001933BE">
      <w:pPr>
        <w:numPr>
          <w:ilvl w:val="0"/>
          <w:numId w:val="6"/>
        </w:numPr>
        <w:tabs>
          <w:tab w:val="clear" w:pos="1440"/>
          <w:tab w:val="clear" w:pos="2160"/>
          <w:tab w:val="clear" w:pos="2880"/>
          <w:tab w:val="clear" w:pos="4680"/>
          <w:tab w:val="clear" w:pos="5400"/>
          <w:tab w:val="clear" w:pos="9000"/>
        </w:tabs>
        <w:spacing w:before="100" w:beforeAutospacing="1" w:after="100" w:afterAutospacing="1" w:line="240" w:lineRule="auto"/>
        <w:jc w:val="left"/>
        <w:rPr>
          <w:rFonts w:cs="Arial"/>
          <w:szCs w:val="24"/>
          <w:lang w:val="en" w:eastAsia="en-GB"/>
        </w:rPr>
      </w:pPr>
      <w:r w:rsidRPr="001933BE">
        <w:rPr>
          <w:rFonts w:cs="Arial"/>
          <w:szCs w:val="24"/>
          <w:lang w:val="en" w:eastAsia="en-GB"/>
        </w:rPr>
        <w:t>Placed a child or protected adult at risk of harm</w:t>
      </w:r>
    </w:p>
    <w:p w:rsidR="001933BE" w:rsidRPr="001933BE" w:rsidRDefault="001933BE" w:rsidP="001933BE">
      <w:pPr>
        <w:numPr>
          <w:ilvl w:val="0"/>
          <w:numId w:val="6"/>
        </w:numPr>
        <w:tabs>
          <w:tab w:val="clear" w:pos="1440"/>
          <w:tab w:val="clear" w:pos="2160"/>
          <w:tab w:val="clear" w:pos="2880"/>
          <w:tab w:val="clear" w:pos="4680"/>
          <w:tab w:val="clear" w:pos="5400"/>
          <w:tab w:val="clear" w:pos="9000"/>
        </w:tabs>
        <w:spacing w:before="100" w:beforeAutospacing="1" w:after="100" w:afterAutospacing="1" w:line="240" w:lineRule="auto"/>
        <w:jc w:val="left"/>
        <w:rPr>
          <w:rFonts w:cs="Arial"/>
          <w:szCs w:val="24"/>
          <w:lang w:val="en" w:eastAsia="en-GB"/>
        </w:rPr>
      </w:pPr>
      <w:r w:rsidRPr="001933BE">
        <w:rPr>
          <w:rFonts w:cs="Arial"/>
          <w:szCs w:val="24"/>
          <w:lang w:val="en" w:eastAsia="en-GB"/>
        </w:rPr>
        <w:t>Engaged in inappropriate conduct involving pornography</w:t>
      </w:r>
    </w:p>
    <w:p w:rsidR="001933BE" w:rsidRPr="001933BE" w:rsidRDefault="001933BE" w:rsidP="001933BE">
      <w:pPr>
        <w:numPr>
          <w:ilvl w:val="0"/>
          <w:numId w:val="6"/>
        </w:numPr>
        <w:tabs>
          <w:tab w:val="clear" w:pos="1440"/>
          <w:tab w:val="clear" w:pos="2160"/>
          <w:tab w:val="clear" w:pos="2880"/>
          <w:tab w:val="clear" w:pos="4680"/>
          <w:tab w:val="clear" w:pos="5400"/>
          <w:tab w:val="clear" w:pos="9000"/>
        </w:tabs>
        <w:spacing w:before="100" w:beforeAutospacing="1" w:after="100" w:afterAutospacing="1" w:line="240" w:lineRule="auto"/>
        <w:jc w:val="left"/>
        <w:rPr>
          <w:rFonts w:cs="Arial"/>
          <w:szCs w:val="24"/>
          <w:lang w:val="en" w:eastAsia="en-GB"/>
        </w:rPr>
      </w:pPr>
      <w:r w:rsidRPr="001933BE">
        <w:rPr>
          <w:rFonts w:cs="Arial"/>
          <w:szCs w:val="24"/>
          <w:lang w:val="en" w:eastAsia="en-GB"/>
        </w:rPr>
        <w:t>Engaged in inappropriate conduct of a sexual nature involving a child or protected adult</w:t>
      </w:r>
    </w:p>
    <w:p w:rsidR="001933BE" w:rsidRPr="001933BE" w:rsidRDefault="001933BE" w:rsidP="001933BE">
      <w:pPr>
        <w:numPr>
          <w:ilvl w:val="0"/>
          <w:numId w:val="6"/>
        </w:numPr>
        <w:tabs>
          <w:tab w:val="clear" w:pos="1440"/>
          <w:tab w:val="clear" w:pos="2160"/>
          <w:tab w:val="clear" w:pos="2880"/>
          <w:tab w:val="clear" w:pos="4680"/>
          <w:tab w:val="clear" w:pos="5400"/>
          <w:tab w:val="clear" w:pos="9000"/>
        </w:tabs>
        <w:spacing w:before="100" w:beforeAutospacing="1" w:after="100" w:afterAutospacing="1" w:line="240" w:lineRule="auto"/>
        <w:jc w:val="left"/>
        <w:rPr>
          <w:rFonts w:cs="Arial"/>
          <w:szCs w:val="24"/>
          <w:lang w:val="en" w:eastAsia="en-GB"/>
        </w:rPr>
      </w:pPr>
      <w:r w:rsidRPr="001933BE">
        <w:rPr>
          <w:rFonts w:cs="Arial"/>
          <w:szCs w:val="24"/>
          <w:lang w:val="en" w:eastAsia="en-GB"/>
        </w:rPr>
        <w:t>Given inappropriate medical treatment to a child or protected adult</w:t>
      </w:r>
    </w:p>
    <w:p w:rsidR="001933BE" w:rsidRDefault="005004A4" w:rsidP="001933BE">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rPr>
          <w:rFonts w:cs="Arial"/>
          <w:szCs w:val="24"/>
          <w:lang w:val="en" w:eastAsia="en-GB"/>
        </w:rPr>
      </w:pPr>
      <w:r>
        <w:rPr>
          <w:rFonts w:cs="Arial"/>
          <w:szCs w:val="24"/>
          <w:lang w:val="en" w:eastAsia="en-GB"/>
        </w:rPr>
        <w:t>This</w:t>
      </w:r>
      <w:r w:rsidR="001933BE" w:rsidRPr="001933BE">
        <w:rPr>
          <w:rFonts w:cs="Arial"/>
          <w:szCs w:val="24"/>
          <w:lang w:val="en" w:eastAsia="en-GB"/>
        </w:rPr>
        <w:t xml:space="preserve"> only</w:t>
      </w:r>
      <w:r>
        <w:rPr>
          <w:rFonts w:cs="Arial"/>
          <w:szCs w:val="24"/>
          <w:lang w:val="en" w:eastAsia="en-GB"/>
        </w:rPr>
        <w:t xml:space="preserve"> applies</w:t>
      </w:r>
      <w:r w:rsidR="001933BE" w:rsidRPr="001933BE">
        <w:rPr>
          <w:rFonts w:cs="Arial"/>
          <w:szCs w:val="24"/>
          <w:lang w:val="en" w:eastAsia="en-GB"/>
        </w:rPr>
        <w:t xml:space="preserve"> where the</w:t>
      </w:r>
      <w:r>
        <w:rPr>
          <w:rFonts w:cs="Arial"/>
          <w:szCs w:val="24"/>
          <w:lang w:val="en" w:eastAsia="en-GB"/>
        </w:rPr>
        <w:t xml:space="preserve"> organisation have dismissed the individual, </w:t>
      </w:r>
      <w:r w:rsidR="001933BE" w:rsidRPr="001933BE">
        <w:rPr>
          <w:rFonts w:cs="Arial"/>
          <w:szCs w:val="24"/>
          <w:lang w:val="en" w:eastAsia="en-GB"/>
        </w:rPr>
        <w:t>would have dismissed if the individual had not left the employment or they have transferred the individual permanently away from regulated work</w:t>
      </w:r>
      <w:r>
        <w:rPr>
          <w:rFonts w:cs="Arial"/>
          <w:szCs w:val="24"/>
          <w:lang w:val="en" w:eastAsia="en-GB"/>
        </w:rPr>
        <w:t>.</w:t>
      </w:r>
    </w:p>
    <w:p w:rsidR="0034657A" w:rsidRPr="004B16A0" w:rsidRDefault="005004A4" w:rsidP="004B16A0">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rPr>
          <w:rFonts w:cs="Arial"/>
          <w:szCs w:val="24"/>
          <w:lang w:val="en" w:eastAsia="en-GB"/>
        </w:rPr>
      </w:pPr>
      <w:r>
        <w:rPr>
          <w:rFonts w:cs="Arial"/>
          <w:szCs w:val="24"/>
          <w:lang w:val="en" w:eastAsia="en-GB"/>
        </w:rPr>
        <w:t xml:space="preserve">Further </w:t>
      </w:r>
      <w:r>
        <w:rPr>
          <w:rFonts w:cs="Arial"/>
        </w:rPr>
        <w:t xml:space="preserve">guidance on the referral process, including forms to submit a referral, </w:t>
      </w:r>
      <w:r w:rsidRPr="008863DB">
        <w:rPr>
          <w:rFonts w:cs="Arial"/>
        </w:rPr>
        <w:t xml:space="preserve">can be found at </w:t>
      </w:r>
      <w:hyperlink r:id="rId17" w:history="1">
        <w:r w:rsidRPr="00827561">
          <w:rPr>
            <w:rStyle w:val="Hyperlink"/>
            <w:rFonts w:cs="Arial"/>
          </w:rPr>
          <w:t>https://www.disclosurescotland.co.uk/protectionservices/referralprocess.htm</w:t>
        </w:r>
      </w:hyperlink>
      <w:r>
        <w:rPr>
          <w:rFonts w:cs="Arial"/>
        </w:rPr>
        <w:t>.</w:t>
      </w:r>
    </w:p>
    <w:p w:rsidR="00EF273E" w:rsidRDefault="00EF273E" w:rsidP="00E36759"/>
    <w:p w:rsidR="00EF273E" w:rsidRDefault="00EF273E" w:rsidP="00E36759"/>
    <w:sectPr w:rsidR="00EF273E" w:rsidSect="00AB54FF">
      <w:headerReference w:type="default" r:id="rId18"/>
      <w:footerReference w:type="default" r:id="rId19"/>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6A0" w:rsidRDefault="004B16A0">
      <w:pPr>
        <w:spacing w:line="240" w:lineRule="auto"/>
      </w:pPr>
      <w:r>
        <w:separator/>
      </w:r>
    </w:p>
  </w:endnote>
  <w:endnote w:type="continuationSeparator" w:id="0">
    <w:p w:rsidR="004B16A0" w:rsidRDefault="004B16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6A0" w:rsidRPr="0067486A" w:rsidRDefault="004B16A0" w:rsidP="0067486A">
    <w:pPr>
      <w:pStyle w:val="Footer"/>
      <w:tabs>
        <w:tab w:val="clear" w:pos="4153"/>
        <w:tab w:val="clear" w:pos="8306"/>
        <w:tab w:val="center" w:pos="4500"/>
        <w:tab w:val="right" w:pos="9000"/>
      </w:tabs>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6A0" w:rsidRDefault="004B16A0">
      <w:pPr>
        <w:spacing w:line="240" w:lineRule="auto"/>
      </w:pPr>
      <w:r>
        <w:separator/>
      </w:r>
    </w:p>
  </w:footnote>
  <w:footnote w:type="continuationSeparator" w:id="0">
    <w:p w:rsidR="004B16A0" w:rsidRDefault="004B16A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6A0" w:rsidRPr="0067486A" w:rsidRDefault="004B16A0" w:rsidP="0067486A">
    <w:pPr>
      <w:pStyle w:val="Header"/>
      <w:tabs>
        <w:tab w:val="clear" w:pos="4153"/>
        <w:tab w:val="clear" w:pos="8306"/>
        <w:tab w:val="center" w:pos="4500"/>
        <w:tab w:val="right" w:pos="9000"/>
      </w:tabs>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9FC453F"/>
    <w:multiLevelType w:val="hybridMultilevel"/>
    <w:tmpl w:val="948E8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65B54DA"/>
    <w:multiLevelType w:val="multilevel"/>
    <w:tmpl w:val="D6DE9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num w:numId="1">
    <w:abstractNumId w:val="3"/>
  </w:num>
  <w:num w:numId="2">
    <w:abstractNumId w:val="0"/>
  </w:num>
  <w:num w:numId="3">
    <w:abstractNumId w:val="0"/>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F13"/>
    <w:rsid w:val="00045E7B"/>
    <w:rsid w:val="00070E65"/>
    <w:rsid w:val="00080168"/>
    <w:rsid w:val="00091CAB"/>
    <w:rsid w:val="000B4AD5"/>
    <w:rsid w:val="000C262E"/>
    <w:rsid w:val="000C5B4B"/>
    <w:rsid w:val="000E5994"/>
    <w:rsid w:val="00100021"/>
    <w:rsid w:val="00107F13"/>
    <w:rsid w:val="00126394"/>
    <w:rsid w:val="001267F7"/>
    <w:rsid w:val="00157346"/>
    <w:rsid w:val="00192DC7"/>
    <w:rsid w:val="001933BE"/>
    <w:rsid w:val="001B58CD"/>
    <w:rsid w:val="001D1A34"/>
    <w:rsid w:val="002119B9"/>
    <w:rsid w:val="002F3688"/>
    <w:rsid w:val="00315D7E"/>
    <w:rsid w:val="0034657A"/>
    <w:rsid w:val="003F2479"/>
    <w:rsid w:val="00411FC4"/>
    <w:rsid w:val="00493181"/>
    <w:rsid w:val="004B16A0"/>
    <w:rsid w:val="005004A4"/>
    <w:rsid w:val="00604807"/>
    <w:rsid w:val="006676FB"/>
    <w:rsid w:val="0067486A"/>
    <w:rsid w:val="0069013D"/>
    <w:rsid w:val="006D26F7"/>
    <w:rsid w:val="00705CEA"/>
    <w:rsid w:val="00715628"/>
    <w:rsid w:val="00746FB7"/>
    <w:rsid w:val="0077124F"/>
    <w:rsid w:val="00801C42"/>
    <w:rsid w:val="00876C93"/>
    <w:rsid w:val="008C7001"/>
    <w:rsid w:val="0090608D"/>
    <w:rsid w:val="00947420"/>
    <w:rsid w:val="00952710"/>
    <w:rsid w:val="009A2FC9"/>
    <w:rsid w:val="009F71B8"/>
    <w:rsid w:val="00A56EBA"/>
    <w:rsid w:val="00A60EC3"/>
    <w:rsid w:val="00A90A53"/>
    <w:rsid w:val="00A97D85"/>
    <w:rsid w:val="00AB54FF"/>
    <w:rsid w:val="00AC310B"/>
    <w:rsid w:val="00AC33BC"/>
    <w:rsid w:val="00AE01CB"/>
    <w:rsid w:val="00B10745"/>
    <w:rsid w:val="00C13250"/>
    <w:rsid w:val="00C86FBA"/>
    <w:rsid w:val="00D32981"/>
    <w:rsid w:val="00E3599D"/>
    <w:rsid w:val="00E36759"/>
    <w:rsid w:val="00E54106"/>
    <w:rsid w:val="00E94CBB"/>
    <w:rsid w:val="00EF273E"/>
    <w:rsid w:val="00F941F4"/>
    <w:rsid w:val="00FF7E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character" w:styleId="Hyperlink">
    <w:name w:val="Hyperlink"/>
    <w:basedOn w:val="DefaultParagraphFont"/>
    <w:uiPriority w:val="99"/>
    <w:unhideWhenUsed/>
    <w:rsid w:val="0034657A"/>
    <w:rPr>
      <w:color w:val="0000FF" w:themeColor="hyperlink"/>
      <w:u w:val="single"/>
    </w:rPr>
  </w:style>
  <w:style w:type="paragraph" w:styleId="ListParagraph">
    <w:name w:val="List Paragraph"/>
    <w:basedOn w:val="Normal"/>
    <w:uiPriority w:val="34"/>
    <w:qFormat/>
    <w:rsid w:val="00D32981"/>
    <w:pPr>
      <w:ind w:left="720"/>
      <w:contextualSpacing/>
    </w:pPr>
  </w:style>
  <w:style w:type="paragraph" w:styleId="NormalWeb">
    <w:name w:val="Normal (Web)"/>
    <w:basedOn w:val="Normal"/>
    <w:uiPriority w:val="99"/>
    <w:semiHidden/>
    <w:unhideWhenUsed/>
    <w:rsid w:val="001933BE"/>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pPr>
    <w:rPr>
      <w:rFonts w:ascii="Times New Roman" w:hAnsi="Times New Roman"/>
      <w:szCs w:val="24"/>
      <w:lang w:eastAsia="en-GB"/>
    </w:rPr>
  </w:style>
  <w:style w:type="character" w:styleId="FollowedHyperlink">
    <w:name w:val="FollowedHyperlink"/>
    <w:basedOn w:val="DefaultParagraphFont"/>
    <w:uiPriority w:val="99"/>
    <w:semiHidden/>
    <w:unhideWhenUsed/>
    <w:rsid w:val="000E599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character" w:styleId="Hyperlink">
    <w:name w:val="Hyperlink"/>
    <w:basedOn w:val="DefaultParagraphFont"/>
    <w:uiPriority w:val="99"/>
    <w:unhideWhenUsed/>
    <w:rsid w:val="0034657A"/>
    <w:rPr>
      <w:color w:val="0000FF" w:themeColor="hyperlink"/>
      <w:u w:val="single"/>
    </w:rPr>
  </w:style>
  <w:style w:type="paragraph" w:styleId="ListParagraph">
    <w:name w:val="List Paragraph"/>
    <w:basedOn w:val="Normal"/>
    <w:uiPriority w:val="34"/>
    <w:qFormat/>
    <w:rsid w:val="00D32981"/>
    <w:pPr>
      <w:ind w:left="720"/>
      <w:contextualSpacing/>
    </w:pPr>
  </w:style>
  <w:style w:type="paragraph" w:styleId="NormalWeb">
    <w:name w:val="Normal (Web)"/>
    <w:basedOn w:val="Normal"/>
    <w:uiPriority w:val="99"/>
    <w:semiHidden/>
    <w:unhideWhenUsed/>
    <w:rsid w:val="001933BE"/>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pPr>
    <w:rPr>
      <w:rFonts w:ascii="Times New Roman" w:hAnsi="Times New Roman"/>
      <w:szCs w:val="24"/>
      <w:lang w:eastAsia="en-GB"/>
    </w:rPr>
  </w:style>
  <w:style w:type="character" w:styleId="FollowedHyperlink">
    <w:name w:val="FollowedHyperlink"/>
    <w:basedOn w:val="DefaultParagraphFont"/>
    <w:uiPriority w:val="99"/>
    <w:semiHidden/>
    <w:unhideWhenUsed/>
    <w:rsid w:val="000E59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74272">
      <w:bodyDiv w:val="1"/>
      <w:marLeft w:val="0"/>
      <w:marRight w:val="0"/>
      <w:marTop w:val="0"/>
      <w:marBottom w:val="0"/>
      <w:divBdr>
        <w:top w:val="none" w:sz="0" w:space="0" w:color="auto"/>
        <w:left w:val="none" w:sz="0" w:space="0" w:color="auto"/>
        <w:bottom w:val="none" w:sz="0" w:space="0" w:color="auto"/>
        <w:right w:val="none" w:sz="0" w:space="0" w:color="auto"/>
      </w:divBdr>
      <w:divsChild>
        <w:div w:id="1997495139">
          <w:marLeft w:val="0"/>
          <w:marRight w:val="0"/>
          <w:marTop w:val="0"/>
          <w:marBottom w:val="0"/>
          <w:divBdr>
            <w:top w:val="none" w:sz="0" w:space="0" w:color="auto"/>
            <w:left w:val="none" w:sz="0" w:space="0" w:color="auto"/>
            <w:bottom w:val="none" w:sz="0" w:space="0" w:color="auto"/>
            <w:right w:val="none" w:sz="0" w:space="0" w:color="auto"/>
          </w:divBdr>
          <w:divsChild>
            <w:div w:id="31326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disclosurescotland.co.uk/disclosureinformation/UmbrellaBodies.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disclosurescotland.co.uk/disclosureinformation/documents/SamplecertSRD-GuidanceDraft.pdf" TargetMode="External"/><Relationship Id="rId17" Type="http://schemas.openxmlformats.org/officeDocument/2006/relationships/hyperlink" Target="https://www.disclosurescotland.co.uk/protectionservices/referralprocess.htm" TargetMode="External"/><Relationship Id="rId2" Type="http://schemas.openxmlformats.org/officeDocument/2006/relationships/numbering" Target="numbering.xml"/><Relationship Id="rId16" Type="http://schemas.openxmlformats.org/officeDocument/2006/relationships/hyperlink" Target="mailto:info@disclosurescotland.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isclosurescotland.co.uk/disclosureinformation/documents/PVGAct--Guidance--MasterCopy--September2015chapter2.pdf%20" TargetMode="External"/><Relationship Id="rId5" Type="http://schemas.openxmlformats.org/officeDocument/2006/relationships/settings" Target="settings.xml"/><Relationship Id="rId15" Type="http://schemas.openxmlformats.org/officeDocument/2006/relationships/hyperlink" Target="https://www.disclosurescotland.co.uk/request/index.htm" TargetMode="External"/><Relationship Id="rId10" Type="http://schemas.openxmlformats.org/officeDocument/2006/relationships/hyperlink" Target="https://www.disclosurescotland.co.uk/disclosureinformation/index.ht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disclosurescotland.co.uk/disclosureinformation/documents/Samplecert-SPAD-GuidanceDraft.pdf" TargetMode="External"/><Relationship Id="rId14" Type="http://schemas.openxmlformats.org/officeDocument/2006/relationships/hyperlink" Target="https://www.disclosurescotland.co.uk/disclosureinformation/registeredbodi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D66FB-0650-4958-B05A-41DC4FEE9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1409</Words>
  <Characters>8036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9427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n414785</dc:creator>
  <cp:lastModifiedBy>hindsr</cp:lastModifiedBy>
  <cp:revision>2</cp:revision>
  <dcterms:created xsi:type="dcterms:W3CDTF">2018-11-12T13:22:00Z</dcterms:created>
  <dcterms:modified xsi:type="dcterms:W3CDTF">2018-11-12T13:22:00Z</dcterms:modified>
</cp:coreProperties>
</file>