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E33EA" w14:textId="21AA3D23" w:rsidR="00DC0FAA" w:rsidRPr="00DC0FAA" w:rsidRDefault="00D3066E" w:rsidP="00DC0FAA">
      <w:pPr>
        <w:jc w:val="center"/>
        <w:rPr>
          <w:sz w:val="24"/>
          <w:szCs w:val="24"/>
        </w:rPr>
      </w:pPr>
      <w:r w:rsidRPr="00DC0FAA">
        <w:rPr>
          <w:noProof/>
          <w:sz w:val="24"/>
          <w:szCs w:val="24"/>
        </w:rPr>
        <w:drawing>
          <wp:inline distT="0" distB="0" distL="0" distR="0" wp14:anchorId="1498E241" wp14:editId="70525F8E">
            <wp:extent cx="1275334" cy="1037450"/>
            <wp:effectExtent l="0" t="0" r="0" b="0"/>
            <wp:docPr id="1963" name="Picture 1963" descr="Scottish Parliament corporate logo"/>
            <wp:cNvGraphicFramePr/>
            <a:graphic xmlns:a="http://schemas.openxmlformats.org/drawingml/2006/main">
              <a:graphicData uri="http://schemas.openxmlformats.org/drawingml/2006/picture">
                <pic:pic xmlns:pic="http://schemas.openxmlformats.org/drawingml/2006/picture">
                  <pic:nvPicPr>
                    <pic:cNvPr id="1963" name="Picture 1963"/>
                    <pic:cNvPicPr/>
                  </pic:nvPicPr>
                  <pic:blipFill>
                    <a:blip r:embed="rId13"/>
                    <a:stretch>
                      <a:fillRect/>
                    </a:stretch>
                  </pic:blipFill>
                  <pic:spPr>
                    <a:xfrm>
                      <a:off x="0" y="0"/>
                      <a:ext cx="1275334" cy="1037450"/>
                    </a:xfrm>
                    <a:prstGeom prst="rect">
                      <a:avLst/>
                    </a:prstGeom>
                  </pic:spPr>
                </pic:pic>
              </a:graphicData>
            </a:graphic>
          </wp:inline>
        </w:drawing>
      </w:r>
      <w:r w:rsidR="00DC0FAA" w:rsidRPr="00DC0FAA">
        <w:rPr>
          <w:sz w:val="24"/>
          <w:szCs w:val="24"/>
        </w:rPr>
        <w:t xml:space="preserve">                                </w:t>
      </w:r>
      <w:r w:rsidR="00DC0FAA" w:rsidRPr="00DC0FAA">
        <w:rPr>
          <w:noProof/>
          <w:sz w:val="24"/>
          <w:szCs w:val="24"/>
        </w:rPr>
        <w:drawing>
          <wp:inline distT="0" distB="0" distL="0" distR="0" wp14:anchorId="1F094A9A" wp14:editId="427FB1AA">
            <wp:extent cx="3093378" cy="736224"/>
            <wp:effectExtent l="0" t="0" r="0" b="6985"/>
            <wp:docPr id="1" name="Picture 1" descr="Spice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ice logo (cmy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61478" cy="752432"/>
                    </a:xfrm>
                    <a:prstGeom prst="rect">
                      <a:avLst/>
                    </a:prstGeom>
                    <a:noFill/>
                    <a:ln>
                      <a:noFill/>
                    </a:ln>
                  </pic:spPr>
                </pic:pic>
              </a:graphicData>
            </a:graphic>
          </wp:inline>
        </w:drawing>
      </w:r>
    </w:p>
    <w:p w14:paraId="475601C2" w14:textId="77777777" w:rsidR="00FD7E2A" w:rsidRPr="00DC0FAA" w:rsidRDefault="00FD7E2A" w:rsidP="00FD7E2A">
      <w:pPr>
        <w:jc w:val="center"/>
        <w:rPr>
          <w:sz w:val="24"/>
          <w:szCs w:val="24"/>
        </w:rPr>
      </w:pPr>
    </w:p>
    <w:p w14:paraId="498E541B" w14:textId="77777777" w:rsidR="00FD7E2A" w:rsidRPr="00B63293" w:rsidRDefault="000963B6" w:rsidP="00FD7E2A">
      <w:pPr>
        <w:jc w:val="center"/>
        <w:rPr>
          <w:b/>
          <w:sz w:val="40"/>
          <w:szCs w:val="40"/>
        </w:rPr>
      </w:pPr>
      <w:r w:rsidRPr="00B63293">
        <w:rPr>
          <w:b/>
          <w:sz w:val="40"/>
          <w:szCs w:val="40"/>
        </w:rPr>
        <w:t>Delivering for Excellence</w:t>
      </w:r>
    </w:p>
    <w:p w14:paraId="743D6779" w14:textId="77777777" w:rsidR="00FD7E2A" w:rsidRPr="00B63293" w:rsidRDefault="00FD7E2A" w:rsidP="00FD7E2A">
      <w:pPr>
        <w:jc w:val="center"/>
        <w:rPr>
          <w:sz w:val="40"/>
          <w:szCs w:val="40"/>
        </w:rPr>
      </w:pPr>
    </w:p>
    <w:p w14:paraId="72B77AB9" w14:textId="28C5D060" w:rsidR="00604CFF" w:rsidRPr="00B63293" w:rsidRDefault="00DA2E69" w:rsidP="00D3066E">
      <w:pPr>
        <w:pStyle w:val="Heading2"/>
        <w:ind w:left="12" w:firstLine="0"/>
        <w:jc w:val="center"/>
        <w:rPr>
          <w:b w:val="0"/>
          <w:sz w:val="40"/>
          <w:szCs w:val="40"/>
        </w:rPr>
      </w:pPr>
      <w:r w:rsidRPr="00B63293">
        <w:rPr>
          <w:b w:val="0"/>
          <w:sz w:val="40"/>
          <w:szCs w:val="40"/>
        </w:rPr>
        <w:t>Senior Researcher, Financial Scrutiny Unit</w:t>
      </w:r>
      <w:r w:rsidR="00E410F8" w:rsidRPr="00B63293">
        <w:rPr>
          <w:b w:val="0"/>
          <w:sz w:val="40"/>
          <w:szCs w:val="40"/>
        </w:rPr>
        <w:t>, SPICe</w:t>
      </w:r>
      <w:r w:rsidR="00604CFF" w:rsidRPr="00B63293">
        <w:rPr>
          <w:b w:val="0"/>
          <w:sz w:val="40"/>
          <w:szCs w:val="40"/>
        </w:rPr>
        <w:t xml:space="preserve"> </w:t>
      </w:r>
    </w:p>
    <w:p w14:paraId="03EC0F76" w14:textId="77777777" w:rsidR="00D3066E" w:rsidRPr="00B63293" w:rsidRDefault="00604CFF" w:rsidP="00D3066E">
      <w:pPr>
        <w:pStyle w:val="Heading2"/>
        <w:ind w:left="12" w:firstLine="0"/>
        <w:jc w:val="center"/>
        <w:rPr>
          <w:sz w:val="40"/>
          <w:szCs w:val="40"/>
        </w:rPr>
      </w:pPr>
      <w:r w:rsidRPr="00B63293">
        <w:rPr>
          <w:b w:val="0"/>
          <w:sz w:val="40"/>
          <w:szCs w:val="40"/>
        </w:rPr>
        <w:t>(Scottish Parliament Information Centre)</w:t>
      </w:r>
    </w:p>
    <w:p w14:paraId="1219C5E9" w14:textId="77777777" w:rsidR="00D3066E" w:rsidRPr="00DC0FAA" w:rsidRDefault="00D3066E" w:rsidP="008E03AB">
      <w:pPr>
        <w:jc w:val="center"/>
        <w:rPr>
          <w:rFonts w:cs="Arial"/>
          <w:sz w:val="24"/>
          <w:szCs w:val="24"/>
        </w:rPr>
      </w:pPr>
    </w:p>
    <w:p w14:paraId="01CA3D49" w14:textId="77777777" w:rsidR="00E410F8" w:rsidRPr="00DC0FAA" w:rsidRDefault="00E410F8" w:rsidP="000328E0">
      <w:pPr>
        <w:rPr>
          <w:sz w:val="24"/>
          <w:szCs w:val="24"/>
        </w:rPr>
      </w:pPr>
    </w:p>
    <w:p w14:paraId="7D9644C1" w14:textId="42BE24F0" w:rsidR="00DA2E69" w:rsidRPr="00DC0FAA" w:rsidRDefault="00DA2E69" w:rsidP="00DA2E69">
      <w:pPr>
        <w:tabs>
          <w:tab w:val="left" w:pos="720"/>
          <w:tab w:val="left" w:pos="1440"/>
          <w:tab w:val="left" w:pos="2160"/>
          <w:tab w:val="left" w:pos="2880"/>
          <w:tab w:val="left" w:pos="4680"/>
          <w:tab w:val="left" w:pos="5400"/>
          <w:tab w:val="right" w:pos="9000"/>
        </w:tabs>
        <w:spacing w:line="240" w:lineRule="atLeast"/>
        <w:rPr>
          <w:rFonts w:cs="Arial"/>
          <w:b/>
          <w:i/>
          <w:sz w:val="24"/>
          <w:szCs w:val="24"/>
        </w:rPr>
      </w:pPr>
      <w:r w:rsidRPr="00DC0FAA">
        <w:rPr>
          <w:rFonts w:cs="Arial"/>
          <w:sz w:val="24"/>
          <w:szCs w:val="24"/>
        </w:rPr>
        <w:t>The Scottish Parliament Information Centre (SPICe) supports the scrutiny and legislative functions of the Parliament by providing impartial, accurate and timely information and briefings to Members of the Scottish Parliament, their staff, and Parliamentary staff. It comprises a research</w:t>
      </w:r>
      <w:r w:rsidR="00911DCE">
        <w:rPr>
          <w:rFonts w:cs="Arial"/>
          <w:sz w:val="24"/>
          <w:szCs w:val="24"/>
        </w:rPr>
        <w:t xml:space="preserve"> and information </w:t>
      </w:r>
      <w:r w:rsidRPr="00DC0FAA">
        <w:rPr>
          <w:rFonts w:cs="Arial"/>
          <w:sz w:val="24"/>
          <w:szCs w:val="24"/>
        </w:rPr>
        <w:t>service. SPICe forms part of the Research, Communications and Public Engagement Group and is led by three joint office heads.</w:t>
      </w:r>
    </w:p>
    <w:p w14:paraId="08D8A09E" w14:textId="77777777" w:rsidR="00DA2E69" w:rsidRPr="00DC0FAA" w:rsidRDefault="00DA2E69" w:rsidP="00DA2E69">
      <w:pPr>
        <w:tabs>
          <w:tab w:val="left" w:pos="720"/>
          <w:tab w:val="left" w:pos="1440"/>
          <w:tab w:val="left" w:pos="2160"/>
          <w:tab w:val="left" w:pos="2880"/>
          <w:tab w:val="left" w:pos="4680"/>
          <w:tab w:val="left" w:pos="5400"/>
          <w:tab w:val="right" w:pos="9000"/>
        </w:tabs>
        <w:spacing w:line="240" w:lineRule="atLeast"/>
        <w:rPr>
          <w:rFonts w:cs="Arial"/>
          <w:b/>
          <w:i/>
          <w:sz w:val="24"/>
          <w:szCs w:val="24"/>
        </w:rPr>
      </w:pPr>
    </w:p>
    <w:p w14:paraId="2B85F566" w14:textId="19B71A2B" w:rsidR="00DA2E69" w:rsidRPr="00DC0FAA" w:rsidRDefault="00DA2E69" w:rsidP="00DA2E69">
      <w:pPr>
        <w:tabs>
          <w:tab w:val="left" w:pos="720"/>
          <w:tab w:val="left" w:pos="1440"/>
          <w:tab w:val="left" w:pos="2160"/>
          <w:tab w:val="left" w:pos="2880"/>
          <w:tab w:val="left" w:pos="4680"/>
          <w:tab w:val="left" w:pos="5400"/>
          <w:tab w:val="right" w:pos="9000"/>
        </w:tabs>
        <w:spacing w:line="240" w:lineRule="atLeast"/>
        <w:rPr>
          <w:rFonts w:cs="Arial"/>
          <w:sz w:val="24"/>
          <w:szCs w:val="24"/>
        </w:rPr>
      </w:pPr>
      <w:r w:rsidRPr="00DC0FAA">
        <w:rPr>
          <w:rFonts w:cs="Arial"/>
          <w:sz w:val="24"/>
          <w:szCs w:val="24"/>
        </w:rPr>
        <w:t xml:space="preserve">You will work within the Financial Scrutiny Unit (a team of </w:t>
      </w:r>
      <w:r w:rsidR="00A834A2">
        <w:rPr>
          <w:rFonts w:cs="Arial"/>
          <w:sz w:val="24"/>
          <w:szCs w:val="24"/>
        </w:rPr>
        <w:t>seven</w:t>
      </w:r>
      <w:r w:rsidRPr="00DC0FAA">
        <w:rPr>
          <w:rFonts w:cs="Arial"/>
          <w:sz w:val="24"/>
          <w:szCs w:val="24"/>
        </w:rPr>
        <w:t xml:space="preserve"> including this post</w:t>
      </w:r>
      <w:proofErr w:type="gramStart"/>
      <w:r w:rsidRPr="00DC0FAA">
        <w:rPr>
          <w:rFonts w:cs="Arial"/>
          <w:sz w:val="24"/>
          <w:szCs w:val="24"/>
        </w:rPr>
        <w:t>), and</w:t>
      </w:r>
      <w:proofErr w:type="gramEnd"/>
      <w:r w:rsidRPr="00DC0FAA">
        <w:rPr>
          <w:rFonts w:cs="Arial"/>
          <w:sz w:val="24"/>
          <w:szCs w:val="24"/>
        </w:rPr>
        <w:t xml:space="preserve"> will be involved in answering enquiries on public finance, economics and/or local government issues.  You will prepare committee briefings and analysis to help MSPs scrutinise the spending and tax plans of the Scottish Government. </w:t>
      </w:r>
    </w:p>
    <w:p w14:paraId="7C00D6B3" w14:textId="77777777" w:rsidR="00DA2E69" w:rsidRPr="00DC0FAA" w:rsidRDefault="00DA2E69" w:rsidP="00DA2E69">
      <w:pPr>
        <w:tabs>
          <w:tab w:val="left" w:pos="720"/>
          <w:tab w:val="left" w:pos="1440"/>
          <w:tab w:val="left" w:pos="2160"/>
          <w:tab w:val="left" w:pos="2880"/>
          <w:tab w:val="left" w:pos="4680"/>
          <w:tab w:val="left" w:pos="5400"/>
          <w:tab w:val="right" w:pos="9000"/>
        </w:tabs>
        <w:spacing w:line="240" w:lineRule="atLeast"/>
        <w:rPr>
          <w:rFonts w:cs="Arial"/>
          <w:sz w:val="24"/>
          <w:szCs w:val="24"/>
        </w:rPr>
      </w:pPr>
    </w:p>
    <w:p w14:paraId="0631FA02" w14:textId="2FD4F5E9" w:rsidR="00DA2E69" w:rsidRPr="00DC0FAA" w:rsidRDefault="00DA2E69" w:rsidP="00DA2E69">
      <w:pPr>
        <w:tabs>
          <w:tab w:val="left" w:pos="720"/>
          <w:tab w:val="left" w:pos="1440"/>
          <w:tab w:val="left" w:pos="2160"/>
          <w:tab w:val="left" w:pos="2880"/>
          <w:tab w:val="left" w:pos="4680"/>
          <w:tab w:val="left" w:pos="5400"/>
          <w:tab w:val="right" w:pos="9000"/>
        </w:tabs>
        <w:spacing w:line="240" w:lineRule="atLeast"/>
        <w:rPr>
          <w:rFonts w:cs="Arial"/>
          <w:sz w:val="24"/>
          <w:szCs w:val="24"/>
        </w:rPr>
      </w:pPr>
      <w:r w:rsidRPr="00DC0FAA">
        <w:rPr>
          <w:rFonts w:cs="Arial"/>
          <w:sz w:val="24"/>
          <w:szCs w:val="24"/>
        </w:rPr>
        <w:t xml:space="preserve">Your work will be driven by the demands of the Parliament and will include supporting other FSU and SPICe staff. For example, this may include the analysis of tax proposals, briefing on the operation of the fiscal framework, analysing local government finance data, or estimating the costs of policy announcements and alternative spending proposals. </w:t>
      </w:r>
    </w:p>
    <w:p w14:paraId="5EBC5464" w14:textId="0AD666D1" w:rsidR="002C4351" w:rsidRDefault="002C4351" w:rsidP="00DA2E69">
      <w:pPr>
        <w:tabs>
          <w:tab w:val="left" w:pos="720"/>
          <w:tab w:val="left" w:pos="1440"/>
          <w:tab w:val="left" w:pos="2160"/>
          <w:tab w:val="left" w:pos="2880"/>
          <w:tab w:val="left" w:pos="4680"/>
          <w:tab w:val="left" w:pos="5400"/>
          <w:tab w:val="right" w:pos="9000"/>
        </w:tabs>
        <w:spacing w:line="240" w:lineRule="atLeast"/>
        <w:rPr>
          <w:rFonts w:cs="Arial"/>
          <w:sz w:val="24"/>
          <w:szCs w:val="24"/>
        </w:rPr>
      </w:pPr>
    </w:p>
    <w:p w14:paraId="2495D1B2" w14:textId="60E367AC" w:rsidR="002C4351" w:rsidRPr="005443B5" w:rsidRDefault="002C4351" w:rsidP="002C4351">
      <w:pPr>
        <w:rPr>
          <w:sz w:val="24"/>
          <w:szCs w:val="24"/>
        </w:rPr>
      </w:pPr>
      <w:r>
        <w:rPr>
          <w:rFonts w:cs="Arial"/>
          <w:sz w:val="24"/>
          <w:szCs w:val="24"/>
        </w:rPr>
        <w:t xml:space="preserve">You will have detailed subject knowledge and </w:t>
      </w:r>
      <w:r w:rsidR="00D3505A">
        <w:rPr>
          <w:rFonts w:cs="Arial"/>
          <w:sz w:val="24"/>
          <w:szCs w:val="24"/>
        </w:rPr>
        <w:t>considerable</w:t>
      </w:r>
      <w:r w:rsidRPr="005443B5">
        <w:rPr>
          <w:sz w:val="24"/>
          <w:szCs w:val="24"/>
        </w:rPr>
        <w:t xml:space="preserve"> experience working in</w:t>
      </w:r>
      <w:r>
        <w:rPr>
          <w:sz w:val="24"/>
          <w:szCs w:val="24"/>
        </w:rPr>
        <w:t xml:space="preserve"> analysis,</w:t>
      </w:r>
      <w:r w:rsidRPr="005443B5">
        <w:rPr>
          <w:sz w:val="24"/>
          <w:szCs w:val="24"/>
        </w:rPr>
        <w:t xml:space="preserve"> research or policy</w:t>
      </w:r>
      <w:r>
        <w:rPr>
          <w:sz w:val="24"/>
          <w:szCs w:val="24"/>
        </w:rPr>
        <w:t xml:space="preserve"> development</w:t>
      </w:r>
      <w:r w:rsidRPr="005443B5">
        <w:rPr>
          <w:sz w:val="24"/>
          <w:szCs w:val="24"/>
        </w:rPr>
        <w:t xml:space="preserve"> in an area relevant to the FSU’s remit</w:t>
      </w:r>
      <w:r w:rsidR="004564F0">
        <w:rPr>
          <w:sz w:val="24"/>
          <w:szCs w:val="24"/>
        </w:rPr>
        <w:t xml:space="preserve">.  You will also have </w:t>
      </w:r>
      <w:r w:rsidRPr="005443B5">
        <w:rPr>
          <w:sz w:val="24"/>
          <w:szCs w:val="24"/>
        </w:rPr>
        <w:t>a degree in a relevant subject</w:t>
      </w:r>
      <w:r w:rsidR="00D3505A">
        <w:rPr>
          <w:sz w:val="24"/>
          <w:szCs w:val="24"/>
        </w:rPr>
        <w:t xml:space="preserve"> or equivalent experien</w:t>
      </w:r>
      <w:r w:rsidR="004564F0">
        <w:rPr>
          <w:sz w:val="24"/>
          <w:szCs w:val="24"/>
        </w:rPr>
        <w:t>ce</w:t>
      </w:r>
      <w:r w:rsidRPr="005443B5">
        <w:rPr>
          <w:sz w:val="24"/>
          <w:szCs w:val="24"/>
        </w:rPr>
        <w:t>.</w:t>
      </w:r>
    </w:p>
    <w:p w14:paraId="5E330D7B" w14:textId="7105AB1D" w:rsidR="002C4351" w:rsidRPr="00DC0FAA" w:rsidRDefault="002C4351" w:rsidP="00DA2E69">
      <w:pPr>
        <w:tabs>
          <w:tab w:val="left" w:pos="720"/>
          <w:tab w:val="left" w:pos="1440"/>
          <w:tab w:val="left" w:pos="2160"/>
          <w:tab w:val="left" w:pos="2880"/>
          <w:tab w:val="left" w:pos="4680"/>
          <w:tab w:val="left" w:pos="5400"/>
          <w:tab w:val="right" w:pos="9000"/>
        </w:tabs>
        <w:spacing w:line="240" w:lineRule="atLeast"/>
        <w:rPr>
          <w:rFonts w:cs="Arial"/>
          <w:sz w:val="24"/>
          <w:szCs w:val="24"/>
        </w:rPr>
      </w:pPr>
    </w:p>
    <w:p w14:paraId="6AA36CF2" w14:textId="25722368" w:rsidR="002C4351" w:rsidRDefault="002C4351" w:rsidP="000328E0">
      <w:pPr>
        <w:rPr>
          <w:rFonts w:cs="Arial"/>
          <w:sz w:val="24"/>
          <w:szCs w:val="24"/>
        </w:rPr>
      </w:pPr>
      <w:r>
        <w:rPr>
          <w:rFonts w:cs="Arial"/>
          <w:sz w:val="24"/>
          <w:szCs w:val="24"/>
        </w:rPr>
        <w:t xml:space="preserve">You will be able to </w:t>
      </w:r>
      <w:r w:rsidRPr="00DC0FAA">
        <w:rPr>
          <w:color w:val="000000" w:themeColor="text1"/>
          <w:sz w:val="24"/>
          <w:szCs w:val="24"/>
        </w:rPr>
        <w:t xml:space="preserve">communicate complex issues with brevity, accuracy </w:t>
      </w:r>
      <w:r w:rsidRPr="00C42426">
        <w:rPr>
          <w:rFonts w:cs="Arial"/>
          <w:sz w:val="24"/>
          <w:szCs w:val="24"/>
        </w:rPr>
        <w:t>and impartiality</w:t>
      </w:r>
      <w:r>
        <w:rPr>
          <w:rFonts w:cs="Arial"/>
          <w:sz w:val="24"/>
          <w:szCs w:val="24"/>
        </w:rPr>
        <w:t xml:space="preserve">, both orally and in writing, to tight deadlines. </w:t>
      </w:r>
    </w:p>
    <w:p w14:paraId="63175881" w14:textId="77777777" w:rsidR="002C4351" w:rsidRPr="00DC0FAA" w:rsidRDefault="002C4351" w:rsidP="00DA2E69">
      <w:pPr>
        <w:tabs>
          <w:tab w:val="left" w:pos="720"/>
          <w:tab w:val="left" w:pos="1440"/>
          <w:tab w:val="left" w:pos="2160"/>
          <w:tab w:val="left" w:pos="2880"/>
          <w:tab w:val="left" w:pos="4680"/>
          <w:tab w:val="left" w:pos="5400"/>
          <w:tab w:val="right" w:pos="9000"/>
        </w:tabs>
        <w:spacing w:line="240" w:lineRule="atLeast"/>
        <w:rPr>
          <w:rFonts w:cs="Arial"/>
          <w:sz w:val="24"/>
          <w:szCs w:val="24"/>
        </w:rPr>
      </w:pPr>
    </w:p>
    <w:p w14:paraId="718F2415" w14:textId="77777777" w:rsidR="00720CB6" w:rsidRPr="00DC0FAA" w:rsidRDefault="00720CB6" w:rsidP="000328E0">
      <w:pPr>
        <w:spacing w:after="60"/>
        <w:rPr>
          <w:sz w:val="24"/>
          <w:szCs w:val="24"/>
        </w:rPr>
      </w:pPr>
      <w:r w:rsidRPr="00DC0FAA">
        <w:rPr>
          <w:sz w:val="24"/>
          <w:szCs w:val="24"/>
        </w:rPr>
        <w:t xml:space="preserve">The Scottish Parliament is a values-led organisation which means our values (Stewardship, Excellence, Inclusiveness, and Respect) are at the centre of everything we do. These values are embedded in this role and you will be expected to actively demonstrate the standards and behaviours set out below in the Main Duties and Key Requirements. </w:t>
      </w:r>
    </w:p>
    <w:p w14:paraId="1B68211C" w14:textId="77777777" w:rsidR="00720CB6" w:rsidRPr="00DC0FAA" w:rsidRDefault="00720CB6" w:rsidP="0094117E">
      <w:pPr>
        <w:jc w:val="both"/>
        <w:rPr>
          <w:sz w:val="24"/>
          <w:szCs w:val="24"/>
        </w:rPr>
        <w:sectPr w:rsidR="00720CB6" w:rsidRPr="00DC0FAA" w:rsidSect="008E03AB">
          <w:pgSz w:w="11906" w:h="16838"/>
          <w:pgMar w:top="1440" w:right="1440" w:bottom="1440" w:left="1440" w:header="708" w:footer="708" w:gutter="0"/>
          <w:cols w:space="708"/>
          <w:docGrid w:linePitch="381"/>
        </w:sectPr>
      </w:pPr>
    </w:p>
    <w:p w14:paraId="04CADCCF" w14:textId="77777777" w:rsidR="00720CB6" w:rsidRPr="00B63293" w:rsidRDefault="00720CB6" w:rsidP="00FD7E2A">
      <w:pPr>
        <w:pStyle w:val="Heading2"/>
        <w:ind w:left="12" w:firstLine="0"/>
        <w:jc w:val="center"/>
        <w:rPr>
          <w:sz w:val="40"/>
          <w:szCs w:val="40"/>
        </w:rPr>
      </w:pPr>
      <w:r w:rsidRPr="00B63293">
        <w:rPr>
          <w:b w:val="0"/>
          <w:sz w:val="40"/>
          <w:szCs w:val="40"/>
        </w:rPr>
        <w:lastRenderedPageBreak/>
        <w:t>Main Duties and Key Requirements</w:t>
      </w:r>
    </w:p>
    <w:tbl>
      <w:tblPr>
        <w:tblStyle w:val="TableGrid"/>
        <w:tblW w:w="16019" w:type="dxa"/>
        <w:tblInd w:w="-99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97"/>
        <w:gridCol w:w="8222"/>
      </w:tblGrid>
      <w:tr w:rsidR="00E24224" w:rsidRPr="00DC0FAA" w14:paraId="0E24FABD" w14:textId="77777777" w:rsidTr="000F00D2">
        <w:tc>
          <w:tcPr>
            <w:tcW w:w="7797" w:type="dxa"/>
          </w:tcPr>
          <w:p w14:paraId="20DACBBE" w14:textId="77777777" w:rsidR="0094117E" w:rsidRPr="00DC0FAA" w:rsidRDefault="0094117E" w:rsidP="000328E0">
            <w:pPr>
              <w:rPr>
                <w:rFonts w:cs="Arial"/>
                <w:sz w:val="24"/>
                <w:szCs w:val="24"/>
              </w:rPr>
            </w:pPr>
            <w:r w:rsidRPr="00DC0FAA">
              <w:rPr>
                <w:rFonts w:cs="Arial"/>
                <w:b/>
                <w:sz w:val="24"/>
                <w:szCs w:val="24"/>
              </w:rPr>
              <w:t>Stewardship</w:t>
            </w:r>
            <w:r w:rsidRPr="00DC0FAA">
              <w:rPr>
                <w:rFonts w:cs="Arial"/>
                <w:sz w:val="24"/>
                <w:szCs w:val="24"/>
              </w:rPr>
              <w:t>: Focusing on the longer term to ensure we are leaving things better than we found them and putting our shared interests ahead of any individual or team</w:t>
            </w:r>
            <w:r w:rsidR="00C9559B" w:rsidRPr="00DC0FAA">
              <w:rPr>
                <w:rFonts w:cs="Arial"/>
                <w:sz w:val="24"/>
                <w:szCs w:val="24"/>
              </w:rPr>
              <w:t>.</w:t>
            </w:r>
          </w:p>
          <w:p w14:paraId="04C6E91B" w14:textId="77777777" w:rsidR="0094117E" w:rsidRPr="00DC0FAA" w:rsidRDefault="0094117E" w:rsidP="000328E0">
            <w:pPr>
              <w:rPr>
                <w:rFonts w:cs="Arial"/>
                <w:sz w:val="24"/>
                <w:szCs w:val="24"/>
              </w:rPr>
            </w:pPr>
          </w:p>
          <w:p w14:paraId="5DE9634F" w14:textId="0EF8A484" w:rsidR="0094117E" w:rsidRPr="00DC0FAA" w:rsidRDefault="006B106B" w:rsidP="000328E0">
            <w:pPr>
              <w:rPr>
                <w:rFonts w:cs="Arial"/>
                <w:sz w:val="24"/>
                <w:szCs w:val="24"/>
              </w:rPr>
            </w:pPr>
            <w:r>
              <w:rPr>
                <w:rFonts w:cs="Arial"/>
                <w:sz w:val="24"/>
                <w:szCs w:val="24"/>
              </w:rPr>
              <w:t>Your main responsibilities will involve</w:t>
            </w:r>
            <w:r w:rsidR="0094117E" w:rsidRPr="00DC0FAA">
              <w:rPr>
                <w:rFonts w:cs="Arial"/>
                <w:sz w:val="24"/>
                <w:szCs w:val="24"/>
              </w:rPr>
              <w:t>:</w:t>
            </w:r>
          </w:p>
          <w:p w14:paraId="5D93B7DF" w14:textId="77777777" w:rsidR="0094117E" w:rsidRPr="00DC0FAA" w:rsidRDefault="0094117E" w:rsidP="000328E0">
            <w:pPr>
              <w:rPr>
                <w:rFonts w:cs="Arial"/>
                <w:sz w:val="24"/>
                <w:szCs w:val="24"/>
              </w:rPr>
            </w:pPr>
          </w:p>
          <w:p w14:paraId="1B15FA63" w14:textId="5216EE20" w:rsidR="00FB27FB" w:rsidRDefault="0075644D" w:rsidP="00C42426">
            <w:pPr>
              <w:pStyle w:val="ListParagraph"/>
              <w:numPr>
                <w:ilvl w:val="0"/>
                <w:numId w:val="6"/>
              </w:numPr>
              <w:spacing w:after="120"/>
              <w:contextualSpacing w:val="0"/>
              <w:rPr>
                <w:rFonts w:cs="Arial"/>
                <w:sz w:val="24"/>
                <w:szCs w:val="24"/>
              </w:rPr>
            </w:pPr>
            <w:r>
              <w:rPr>
                <w:rFonts w:cs="Arial"/>
                <w:sz w:val="24"/>
                <w:szCs w:val="24"/>
              </w:rPr>
              <w:t>C</w:t>
            </w:r>
            <w:r w:rsidR="006B106B">
              <w:rPr>
                <w:rFonts w:cs="Arial"/>
                <w:sz w:val="24"/>
                <w:szCs w:val="24"/>
              </w:rPr>
              <w:t>ontributing to the</w:t>
            </w:r>
            <w:r w:rsidR="00FB27FB">
              <w:rPr>
                <w:rFonts w:cs="Arial"/>
                <w:sz w:val="24"/>
                <w:szCs w:val="24"/>
              </w:rPr>
              <w:t xml:space="preserve"> </w:t>
            </w:r>
            <w:r w:rsidR="006B106B">
              <w:rPr>
                <w:rFonts w:cs="Arial"/>
                <w:sz w:val="24"/>
                <w:szCs w:val="24"/>
              </w:rPr>
              <w:t xml:space="preserve">continuous </w:t>
            </w:r>
            <w:r w:rsidR="00FB27FB">
              <w:rPr>
                <w:rFonts w:cs="Arial"/>
                <w:sz w:val="24"/>
                <w:szCs w:val="24"/>
              </w:rPr>
              <w:t>improve</w:t>
            </w:r>
            <w:r w:rsidR="006B106B">
              <w:rPr>
                <w:rFonts w:cs="Arial"/>
                <w:sz w:val="24"/>
                <w:szCs w:val="24"/>
              </w:rPr>
              <w:t>ment</w:t>
            </w:r>
            <w:r w:rsidR="00FB27FB">
              <w:rPr>
                <w:rFonts w:cs="Arial"/>
                <w:sz w:val="24"/>
                <w:szCs w:val="24"/>
              </w:rPr>
              <w:t xml:space="preserve"> </w:t>
            </w:r>
            <w:r w:rsidR="006B106B">
              <w:rPr>
                <w:rFonts w:cs="Arial"/>
                <w:sz w:val="24"/>
                <w:szCs w:val="24"/>
              </w:rPr>
              <w:t>of</w:t>
            </w:r>
            <w:r w:rsidR="00FB27FB">
              <w:rPr>
                <w:rFonts w:cs="Arial"/>
                <w:sz w:val="24"/>
                <w:szCs w:val="24"/>
              </w:rPr>
              <w:t xml:space="preserve"> the research and information services</w:t>
            </w:r>
            <w:r w:rsidR="00C8597E">
              <w:rPr>
                <w:rFonts w:cs="Arial"/>
                <w:sz w:val="24"/>
                <w:szCs w:val="24"/>
              </w:rPr>
              <w:t xml:space="preserve"> that</w:t>
            </w:r>
            <w:r w:rsidR="00FB27FB">
              <w:rPr>
                <w:rFonts w:cs="Arial"/>
                <w:sz w:val="24"/>
                <w:szCs w:val="24"/>
              </w:rPr>
              <w:t xml:space="preserve"> </w:t>
            </w:r>
            <w:r w:rsidR="00C8597E">
              <w:rPr>
                <w:rFonts w:cs="Arial"/>
                <w:sz w:val="24"/>
                <w:szCs w:val="24"/>
              </w:rPr>
              <w:t>SPICe</w:t>
            </w:r>
            <w:r w:rsidR="00FB27FB">
              <w:rPr>
                <w:rFonts w:cs="Arial"/>
                <w:sz w:val="24"/>
                <w:szCs w:val="24"/>
              </w:rPr>
              <w:t xml:space="preserve"> provide</w:t>
            </w:r>
            <w:r w:rsidR="00C8597E">
              <w:rPr>
                <w:rFonts w:cs="Arial"/>
                <w:sz w:val="24"/>
                <w:szCs w:val="24"/>
              </w:rPr>
              <w:t>s</w:t>
            </w:r>
            <w:r w:rsidR="00FB27FB">
              <w:rPr>
                <w:rFonts w:cs="Arial"/>
                <w:sz w:val="24"/>
                <w:szCs w:val="24"/>
              </w:rPr>
              <w:t xml:space="preserve"> to Members, parliamentary committees and</w:t>
            </w:r>
            <w:r w:rsidR="00294B5B">
              <w:rPr>
                <w:rFonts w:cs="Arial"/>
                <w:sz w:val="24"/>
                <w:szCs w:val="24"/>
              </w:rPr>
              <w:t xml:space="preserve"> to</w:t>
            </w:r>
            <w:r w:rsidR="00FB27FB">
              <w:rPr>
                <w:rFonts w:cs="Arial"/>
                <w:sz w:val="24"/>
                <w:szCs w:val="24"/>
              </w:rPr>
              <w:t xml:space="preserve"> </w:t>
            </w:r>
            <w:r w:rsidR="00C8597E">
              <w:rPr>
                <w:rFonts w:cs="Arial"/>
                <w:sz w:val="24"/>
                <w:szCs w:val="24"/>
              </w:rPr>
              <w:t xml:space="preserve">the </w:t>
            </w:r>
            <w:r w:rsidR="00FB27FB">
              <w:rPr>
                <w:rFonts w:cs="Arial"/>
                <w:sz w:val="24"/>
                <w:szCs w:val="24"/>
              </w:rPr>
              <w:t>staff of the Parliament</w:t>
            </w:r>
            <w:r w:rsidR="00ED55B0">
              <w:rPr>
                <w:rFonts w:cs="Arial"/>
                <w:sz w:val="24"/>
                <w:szCs w:val="24"/>
              </w:rPr>
              <w:t>.</w:t>
            </w:r>
          </w:p>
          <w:p w14:paraId="2B533AC5" w14:textId="2C504C92" w:rsidR="009B26B7" w:rsidRPr="00C42426" w:rsidRDefault="0075644D" w:rsidP="00C42426">
            <w:pPr>
              <w:pStyle w:val="ListParagraph"/>
              <w:numPr>
                <w:ilvl w:val="0"/>
                <w:numId w:val="6"/>
              </w:numPr>
              <w:spacing w:after="120"/>
              <w:contextualSpacing w:val="0"/>
              <w:rPr>
                <w:rFonts w:cs="Arial"/>
                <w:sz w:val="24"/>
                <w:szCs w:val="24"/>
              </w:rPr>
            </w:pPr>
            <w:r>
              <w:rPr>
                <w:rFonts w:cs="Arial"/>
                <w:sz w:val="24"/>
                <w:szCs w:val="24"/>
              </w:rPr>
              <w:t>Using your research skills, w</w:t>
            </w:r>
            <w:r w:rsidR="006B106B">
              <w:rPr>
                <w:rFonts w:cs="Arial"/>
                <w:sz w:val="24"/>
                <w:szCs w:val="24"/>
              </w:rPr>
              <w:t xml:space="preserve">orking </w:t>
            </w:r>
            <w:r w:rsidR="009B26B7" w:rsidRPr="00C42426">
              <w:rPr>
                <w:rFonts w:cs="Arial"/>
                <w:sz w:val="24"/>
                <w:szCs w:val="24"/>
              </w:rPr>
              <w:t>to help the Parliament achieve its corporate objectives</w:t>
            </w:r>
            <w:r w:rsidR="00CF0AFE">
              <w:rPr>
                <w:rFonts w:cs="Arial"/>
                <w:sz w:val="24"/>
                <w:szCs w:val="24"/>
              </w:rPr>
              <w:t xml:space="preserve">, including improving the </w:t>
            </w:r>
            <w:r w:rsidR="00294B5B">
              <w:rPr>
                <w:rFonts w:cs="Arial"/>
                <w:sz w:val="24"/>
                <w:szCs w:val="24"/>
              </w:rPr>
              <w:t>quality and</w:t>
            </w:r>
            <w:r w:rsidR="00CF0AFE">
              <w:rPr>
                <w:rFonts w:cs="Arial"/>
                <w:sz w:val="24"/>
                <w:szCs w:val="24"/>
              </w:rPr>
              <w:t xml:space="preserve"> effective</w:t>
            </w:r>
            <w:r w:rsidR="00294B5B">
              <w:rPr>
                <w:rFonts w:cs="Arial"/>
                <w:sz w:val="24"/>
                <w:szCs w:val="24"/>
              </w:rPr>
              <w:t>ness of</w:t>
            </w:r>
            <w:r w:rsidR="00CF0AFE">
              <w:rPr>
                <w:rFonts w:cs="Arial"/>
                <w:sz w:val="24"/>
                <w:szCs w:val="24"/>
              </w:rPr>
              <w:t xml:space="preserve"> scrutiny</w:t>
            </w:r>
            <w:r w:rsidR="00ED55B0">
              <w:rPr>
                <w:rFonts w:cs="Arial"/>
                <w:sz w:val="24"/>
                <w:szCs w:val="24"/>
              </w:rPr>
              <w:t>.</w:t>
            </w:r>
          </w:p>
          <w:p w14:paraId="398002F4" w14:textId="77777777" w:rsidR="00EF6181" w:rsidRPr="00DC0FAA" w:rsidRDefault="00EF6181" w:rsidP="000328E0">
            <w:pPr>
              <w:rPr>
                <w:rFonts w:cs="Arial"/>
                <w:sz w:val="24"/>
                <w:szCs w:val="24"/>
              </w:rPr>
            </w:pPr>
          </w:p>
          <w:p w14:paraId="7EFE211B" w14:textId="42D5AAC4" w:rsidR="0094117E" w:rsidRPr="00DC0FAA" w:rsidRDefault="006B106B" w:rsidP="000328E0">
            <w:pPr>
              <w:rPr>
                <w:rFonts w:cs="Arial"/>
                <w:sz w:val="24"/>
                <w:szCs w:val="24"/>
              </w:rPr>
            </w:pPr>
            <w:r>
              <w:rPr>
                <w:rFonts w:cs="Arial"/>
                <w:sz w:val="24"/>
                <w:szCs w:val="24"/>
              </w:rPr>
              <w:t>And in delivering these you will have</w:t>
            </w:r>
            <w:r w:rsidR="0094117E" w:rsidRPr="00DC0FAA">
              <w:rPr>
                <w:rFonts w:cs="Arial"/>
                <w:sz w:val="24"/>
                <w:szCs w:val="24"/>
              </w:rPr>
              <w:t>:</w:t>
            </w:r>
          </w:p>
          <w:p w14:paraId="7648FA2C" w14:textId="77777777" w:rsidR="00472855" w:rsidRPr="00DC0FAA" w:rsidRDefault="00472855" w:rsidP="000328E0">
            <w:pPr>
              <w:rPr>
                <w:rFonts w:cs="Arial"/>
                <w:sz w:val="24"/>
                <w:szCs w:val="24"/>
              </w:rPr>
            </w:pPr>
          </w:p>
          <w:p w14:paraId="5ED9FE70" w14:textId="4C4CAE00" w:rsidR="00ED55B0" w:rsidRDefault="00E973FC" w:rsidP="009B26B7">
            <w:pPr>
              <w:pStyle w:val="ListParagraph"/>
              <w:numPr>
                <w:ilvl w:val="0"/>
                <w:numId w:val="6"/>
              </w:numPr>
              <w:spacing w:after="120"/>
              <w:contextualSpacing w:val="0"/>
              <w:rPr>
                <w:rFonts w:cs="Arial"/>
                <w:sz w:val="24"/>
                <w:szCs w:val="24"/>
              </w:rPr>
            </w:pPr>
            <w:r w:rsidRPr="00DC0FAA">
              <w:rPr>
                <w:rFonts w:cs="Arial"/>
                <w:sz w:val="24"/>
                <w:szCs w:val="24"/>
              </w:rPr>
              <w:t xml:space="preserve">A thorough understanding of current political issues and </w:t>
            </w:r>
            <w:r w:rsidR="00CF0AFE">
              <w:rPr>
                <w:rFonts w:cs="Arial"/>
                <w:sz w:val="24"/>
                <w:szCs w:val="24"/>
              </w:rPr>
              <w:t>of the role of SPICe and the FSU</w:t>
            </w:r>
            <w:r w:rsidR="00ED55B0">
              <w:rPr>
                <w:rFonts w:cs="Arial"/>
                <w:sz w:val="24"/>
                <w:szCs w:val="24"/>
              </w:rPr>
              <w:t>.</w:t>
            </w:r>
          </w:p>
          <w:p w14:paraId="68B26371" w14:textId="2B5E62EA" w:rsidR="00CB1182" w:rsidRDefault="00ED55B0" w:rsidP="009B26B7">
            <w:pPr>
              <w:pStyle w:val="ListParagraph"/>
              <w:numPr>
                <w:ilvl w:val="0"/>
                <w:numId w:val="6"/>
              </w:numPr>
              <w:spacing w:after="120"/>
              <w:contextualSpacing w:val="0"/>
              <w:rPr>
                <w:rFonts w:cs="Arial"/>
                <w:sz w:val="24"/>
                <w:szCs w:val="24"/>
              </w:rPr>
            </w:pPr>
            <w:r>
              <w:rPr>
                <w:rFonts w:cs="Arial"/>
                <w:sz w:val="24"/>
                <w:szCs w:val="24"/>
              </w:rPr>
              <w:t>Understanding of</w:t>
            </w:r>
            <w:r w:rsidR="00CF0AFE">
              <w:rPr>
                <w:rFonts w:cs="Arial"/>
                <w:sz w:val="24"/>
                <w:szCs w:val="24"/>
              </w:rPr>
              <w:t xml:space="preserve"> </w:t>
            </w:r>
            <w:r w:rsidR="00E973FC" w:rsidRPr="00DC0FAA">
              <w:rPr>
                <w:rFonts w:cs="Arial"/>
                <w:sz w:val="24"/>
                <w:szCs w:val="24"/>
              </w:rPr>
              <w:t xml:space="preserve">the opportunities and challenges </w:t>
            </w:r>
            <w:r w:rsidR="0095364B">
              <w:rPr>
                <w:rFonts w:cs="Arial"/>
                <w:sz w:val="24"/>
                <w:szCs w:val="24"/>
              </w:rPr>
              <w:t xml:space="preserve">involved </w:t>
            </w:r>
            <w:r w:rsidR="00CF0AFE">
              <w:rPr>
                <w:rFonts w:cs="Arial"/>
                <w:sz w:val="24"/>
                <w:szCs w:val="24"/>
              </w:rPr>
              <w:t>in keeping Members and committees well informed on matters relevant to the governance of Scotland</w:t>
            </w:r>
            <w:r w:rsidR="00DC0FAA">
              <w:rPr>
                <w:rFonts w:cs="Arial"/>
                <w:sz w:val="24"/>
                <w:szCs w:val="24"/>
              </w:rPr>
              <w:t>.</w:t>
            </w:r>
          </w:p>
          <w:p w14:paraId="1E9DD0D3" w14:textId="629C3A50" w:rsidR="00E973FC" w:rsidRDefault="00DC0FAA" w:rsidP="009B26B7">
            <w:pPr>
              <w:numPr>
                <w:ilvl w:val="0"/>
                <w:numId w:val="6"/>
              </w:numPr>
              <w:spacing w:after="120"/>
              <w:rPr>
                <w:rFonts w:cs="Arial"/>
                <w:sz w:val="24"/>
                <w:szCs w:val="24"/>
              </w:rPr>
            </w:pPr>
            <w:r>
              <w:rPr>
                <w:rFonts w:cs="Arial"/>
                <w:sz w:val="24"/>
                <w:szCs w:val="24"/>
              </w:rPr>
              <w:t>The a</w:t>
            </w:r>
            <w:r w:rsidR="00CB1182" w:rsidRPr="00DC0FAA">
              <w:rPr>
                <w:rFonts w:cs="Arial"/>
                <w:sz w:val="24"/>
                <w:szCs w:val="24"/>
              </w:rPr>
              <w:t xml:space="preserve">bility to </w:t>
            </w:r>
            <w:r w:rsidR="00A920F9" w:rsidRPr="00DC0FAA">
              <w:rPr>
                <w:rFonts w:cs="Arial"/>
                <w:sz w:val="24"/>
                <w:szCs w:val="24"/>
              </w:rPr>
              <w:t>operate in a</w:t>
            </w:r>
            <w:r w:rsidR="00CB1182" w:rsidRPr="00DC0FAA">
              <w:rPr>
                <w:rFonts w:cs="Arial"/>
                <w:sz w:val="24"/>
                <w:szCs w:val="24"/>
              </w:rPr>
              <w:t xml:space="preserve"> </w:t>
            </w:r>
            <w:r w:rsidR="00CF0AFE">
              <w:rPr>
                <w:rFonts w:cs="Arial"/>
                <w:sz w:val="24"/>
                <w:szCs w:val="24"/>
              </w:rPr>
              <w:t>fluid</w:t>
            </w:r>
            <w:r w:rsidR="00CB1182" w:rsidRPr="00DC0FAA">
              <w:rPr>
                <w:rFonts w:cs="Arial"/>
                <w:sz w:val="24"/>
                <w:szCs w:val="24"/>
              </w:rPr>
              <w:t xml:space="preserve"> political environment to deliver impartial and impactful research</w:t>
            </w:r>
            <w:r w:rsidR="00E973FC" w:rsidRPr="00DC0FAA">
              <w:rPr>
                <w:rFonts w:cs="Arial"/>
                <w:sz w:val="24"/>
                <w:szCs w:val="24"/>
              </w:rPr>
              <w:t xml:space="preserve"> to MSPs, Committees and </w:t>
            </w:r>
            <w:r w:rsidR="00CF0AFE">
              <w:rPr>
                <w:rFonts w:cs="Arial"/>
                <w:sz w:val="24"/>
                <w:szCs w:val="24"/>
              </w:rPr>
              <w:t xml:space="preserve">parliamentary </w:t>
            </w:r>
            <w:r w:rsidR="00E973FC" w:rsidRPr="00DC0FAA">
              <w:rPr>
                <w:rFonts w:cs="Arial"/>
                <w:sz w:val="24"/>
                <w:szCs w:val="24"/>
              </w:rPr>
              <w:t>officials</w:t>
            </w:r>
            <w:r w:rsidR="00A920F9" w:rsidRPr="00DC0FAA">
              <w:rPr>
                <w:rFonts w:cs="Arial"/>
                <w:sz w:val="24"/>
                <w:szCs w:val="24"/>
              </w:rPr>
              <w:t>.</w:t>
            </w:r>
          </w:p>
          <w:p w14:paraId="5ECD8C61" w14:textId="126A9098" w:rsidR="00C42426" w:rsidRPr="00DC0FAA" w:rsidRDefault="00C42426" w:rsidP="009B26B7">
            <w:pPr>
              <w:numPr>
                <w:ilvl w:val="0"/>
                <w:numId w:val="6"/>
              </w:numPr>
              <w:spacing w:after="120"/>
              <w:rPr>
                <w:rFonts w:cs="Arial"/>
                <w:sz w:val="24"/>
                <w:szCs w:val="24"/>
              </w:rPr>
            </w:pPr>
            <w:r>
              <w:rPr>
                <w:rFonts w:cs="Arial"/>
                <w:sz w:val="24"/>
                <w:szCs w:val="24"/>
              </w:rPr>
              <w:t>A commitment to producing high quality research</w:t>
            </w:r>
            <w:r w:rsidR="00CF0AFE">
              <w:rPr>
                <w:rFonts w:cs="Arial"/>
                <w:sz w:val="24"/>
                <w:szCs w:val="24"/>
              </w:rPr>
              <w:t xml:space="preserve"> and analysis</w:t>
            </w:r>
            <w:r>
              <w:rPr>
                <w:rFonts w:cs="Arial"/>
                <w:sz w:val="24"/>
                <w:szCs w:val="24"/>
              </w:rPr>
              <w:t>.</w:t>
            </w:r>
          </w:p>
          <w:p w14:paraId="27610246" w14:textId="694F1392" w:rsidR="00A920F9" w:rsidRPr="00DC0FAA" w:rsidRDefault="00A920F9" w:rsidP="00DA2E69">
            <w:pPr>
              <w:spacing w:after="120"/>
              <w:rPr>
                <w:rFonts w:cs="Arial"/>
                <w:sz w:val="24"/>
                <w:szCs w:val="24"/>
              </w:rPr>
            </w:pPr>
          </w:p>
        </w:tc>
        <w:tc>
          <w:tcPr>
            <w:tcW w:w="8222" w:type="dxa"/>
          </w:tcPr>
          <w:p w14:paraId="4FA1062E" w14:textId="77777777" w:rsidR="0094117E" w:rsidRPr="00DC0FAA" w:rsidRDefault="0094117E" w:rsidP="000328E0">
            <w:pPr>
              <w:rPr>
                <w:rFonts w:cs="Arial"/>
                <w:sz w:val="24"/>
                <w:szCs w:val="24"/>
              </w:rPr>
            </w:pPr>
            <w:r w:rsidRPr="00DC0FAA">
              <w:rPr>
                <w:rFonts w:cs="Arial"/>
                <w:b/>
                <w:sz w:val="24"/>
                <w:szCs w:val="24"/>
              </w:rPr>
              <w:t>Excellence</w:t>
            </w:r>
            <w:r w:rsidRPr="00DC0FAA">
              <w:rPr>
                <w:rFonts w:cs="Arial"/>
                <w:sz w:val="24"/>
                <w:szCs w:val="24"/>
              </w:rPr>
              <w:t>: Taking care to enhance our reputation in everything we do. Using our skills and resources efficiently and effectively to deliver high-quality sustainable results</w:t>
            </w:r>
            <w:r w:rsidR="00C9559B" w:rsidRPr="00DC0FAA">
              <w:rPr>
                <w:rFonts w:cs="Arial"/>
                <w:sz w:val="24"/>
                <w:szCs w:val="24"/>
              </w:rPr>
              <w:t>.</w:t>
            </w:r>
          </w:p>
          <w:p w14:paraId="6F76E8E0" w14:textId="77777777" w:rsidR="0094117E" w:rsidRPr="00DC0FAA" w:rsidRDefault="0094117E" w:rsidP="000328E0">
            <w:pPr>
              <w:rPr>
                <w:rFonts w:cs="Arial"/>
                <w:sz w:val="24"/>
                <w:szCs w:val="24"/>
              </w:rPr>
            </w:pPr>
          </w:p>
          <w:p w14:paraId="02848003" w14:textId="77777777" w:rsidR="006B106B" w:rsidRPr="00DC0FAA" w:rsidRDefault="006B106B" w:rsidP="006B106B">
            <w:pPr>
              <w:rPr>
                <w:rFonts w:cs="Arial"/>
                <w:sz w:val="24"/>
                <w:szCs w:val="24"/>
              </w:rPr>
            </w:pPr>
            <w:r>
              <w:rPr>
                <w:rFonts w:cs="Arial"/>
                <w:sz w:val="24"/>
                <w:szCs w:val="24"/>
              </w:rPr>
              <w:t>Your main responsibilities will involve</w:t>
            </w:r>
            <w:r w:rsidRPr="00DC0FAA">
              <w:rPr>
                <w:rFonts w:cs="Arial"/>
                <w:sz w:val="24"/>
                <w:szCs w:val="24"/>
              </w:rPr>
              <w:t>:</w:t>
            </w:r>
          </w:p>
          <w:p w14:paraId="49911C03" w14:textId="37CC37EC" w:rsidR="0094117E" w:rsidRDefault="0094117E" w:rsidP="000328E0">
            <w:pPr>
              <w:rPr>
                <w:rFonts w:cs="Arial"/>
                <w:sz w:val="24"/>
                <w:szCs w:val="24"/>
              </w:rPr>
            </w:pPr>
          </w:p>
          <w:p w14:paraId="320E0D60" w14:textId="56BC20D8" w:rsidR="00A920F9" w:rsidRPr="00C42426" w:rsidRDefault="00294B5B" w:rsidP="00C42426">
            <w:pPr>
              <w:pStyle w:val="ListParagraph"/>
              <w:numPr>
                <w:ilvl w:val="0"/>
                <w:numId w:val="6"/>
              </w:numPr>
              <w:spacing w:after="120"/>
              <w:contextualSpacing w:val="0"/>
              <w:rPr>
                <w:rFonts w:cs="Arial"/>
                <w:sz w:val="24"/>
                <w:szCs w:val="24"/>
              </w:rPr>
            </w:pPr>
            <w:r>
              <w:rPr>
                <w:rFonts w:cs="Arial"/>
                <w:sz w:val="24"/>
                <w:szCs w:val="24"/>
              </w:rPr>
              <w:t>Deliver</w:t>
            </w:r>
            <w:r w:rsidR="006B106B">
              <w:rPr>
                <w:rFonts w:cs="Arial"/>
                <w:sz w:val="24"/>
                <w:szCs w:val="24"/>
              </w:rPr>
              <w:t>ing</w:t>
            </w:r>
            <w:r>
              <w:rPr>
                <w:rFonts w:cs="Arial"/>
                <w:sz w:val="24"/>
                <w:szCs w:val="24"/>
              </w:rPr>
              <w:t xml:space="preserve"> high quality</w:t>
            </w:r>
            <w:r w:rsidRPr="00DC0FAA">
              <w:rPr>
                <w:rFonts w:cs="Arial"/>
                <w:sz w:val="24"/>
                <w:szCs w:val="24"/>
              </w:rPr>
              <w:t xml:space="preserve"> </w:t>
            </w:r>
            <w:r w:rsidR="00A920F9" w:rsidRPr="00DC0FAA">
              <w:rPr>
                <w:rFonts w:cs="Arial"/>
                <w:sz w:val="24"/>
                <w:szCs w:val="24"/>
              </w:rPr>
              <w:t xml:space="preserve">analysis in </w:t>
            </w:r>
            <w:r w:rsidR="00C42426">
              <w:rPr>
                <w:rFonts w:cs="Arial"/>
                <w:sz w:val="24"/>
                <w:szCs w:val="24"/>
              </w:rPr>
              <w:t>the</w:t>
            </w:r>
            <w:r w:rsidR="00A920F9" w:rsidRPr="00DC0FAA">
              <w:rPr>
                <w:rFonts w:cs="Arial"/>
                <w:sz w:val="24"/>
                <w:szCs w:val="24"/>
              </w:rPr>
              <w:t xml:space="preserve"> range of subject areas</w:t>
            </w:r>
            <w:r w:rsidR="00C42426">
              <w:rPr>
                <w:rFonts w:cs="Arial"/>
                <w:sz w:val="24"/>
                <w:szCs w:val="24"/>
              </w:rPr>
              <w:t xml:space="preserve"> covered by the FSU (</w:t>
            </w:r>
            <w:r w:rsidR="00C42426" w:rsidRPr="00DC0FAA">
              <w:rPr>
                <w:rFonts w:cs="Arial"/>
                <w:sz w:val="24"/>
                <w:szCs w:val="24"/>
              </w:rPr>
              <w:t>public finance, economics or local government)</w:t>
            </w:r>
            <w:r w:rsidR="00A920F9" w:rsidRPr="00DC0FAA">
              <w:rPr>
                <w:rFonts w:cs="Arial"/>
                <w:sz w:val="24"/>
                <w:szCs w:val="24"/>
              </w:rPr>
              <w:t xml:space="preserve"> in response to requests from committees, or individual MSPs and their staff</w:t>
            </w:r>
            <w:r w:rsidR="00C42426">
              <w:rPr>
                <w:rFonts w:cs="Arial"/>
                <w:sz w:val="24"/>
                <w:szCs w:val="24"/>
              </w:rPr>
              <w:t>.</w:t>
            </w:r>
          </w:p>
          <w:p w14:paraId="6023DBDD" w14:textId="434F7416" w:rsidR="00A920F9" w:rsidRDefault="00294B5B" w:rsidP="00C42426">
            <w:pPr>
              <w:pStyle w:val="ListParagraph"/>
              <w:numPr>
                <w:ilvl w:val="0"/>
                <w:numId w:val="6"/>
              </w:numPr>
              <w:spacing w:after="120"/>
              <w:contextualSpacing w:val="0"/>
              <w:rPr>
                <w:rFonts w:cs="Arial"/>
                <w:sz w:val="24"/>
                <w:szCs w:val="24"/>
              </w:rPr>
            </w:pPr>
            <w:r>
              <w:rPr>
                <w:rFonts w:cs="Arial"/>
                <w:sz w:val="24"/>
                <w:szCs w:val="24"/>
              </w:rPr>
              <w:t>Provid</w:t>
            </w:r>
            <w:r w:rsidR="006B106B">
              <w:rPr>
                <w:rFonts w:cs="Arial"/>
                <w:sz w:val="24"/>
                <w:szCs w:val="24"/>
              </w:rPr>
              <w:t>ing</w:t>
            </w:r>
            <w:r>
              <w:rPr>
                <w:rFonts w:cs="Arial"/>
                <w:sz w:val="24"/>
                <w:szCs w:val="24"/>
              </w:rPr>
              <w:t xml:space="preserve"> high quality</w:t>
            </w:r>
            <w:r w:rsidR="00A920F9" w:rsidRPr="00DC0FAA">
              <w:rPr>
                <w:rFonts w:cs="Arial"/>
                <w:sz w:val="24"/>
                <w:szCs w:val="24"/>
              </w:rPr>
              <w:t xml:space="preserve"> briefing material, in both detailed briefings and blog articles, in anticipation of parliamentary business</w:t>
            </w:r>
            <w:r w:rsidR="00C42426">
              <w:rPr>
                <w:rFonts w:cs="Arial"/>
                <w:sz w:val="24"/>
                <w:szCs w:val="24"/>
              </w:rPr>
              <w:t>.</w:t>
            </w:r>
          </w:p>
          <w:p w14:paraId="3AAFAB11" w14:textId="0881B84E" w:rsidR="005443B5" w:rsidRPr="00C42426" w:rsidRDefault="005443B5" w:rsidP="00C42426">
            <w:pPr>
              <w:pStyle w:val="ListParagraph"/>
              <w:numPr>
                <w:ilvl w:val="0"/>
                <w:numId w:val="6"/>
              </w:numPr>
              <w:spacing w:after="120"/>
              <w:contextualSpacing w:val="0"/>
              <w:rPr>
                <w:rFonts w:cs="Arial"/>
                <w:sz w:val="24"/>
                <w:szCs w:val="24"/>
              </w:rPr>
            </w:pPr>
            <w:r>
              <w:rPr>
                <w:rFonts w:cs="Arial"/>
                <w:sz w:val="24"/>
                <w:szCs w:val="24"/>
              </w:rPr>
              <w:t>Working</w:t>
            </w:r>
            <w:r w:rsidRPr="00DC0FAA">
              <w:rPr>
                <w:rFonts w:cs="Arial"/>
                <w:sz w:val="24"/>
                <w:szCs w:val="24"/>
              </w:rPr>
              <w:t xml:space="preserve"> in situations where there is incomplete information and an innovative and robust approach is required.</w:t>
            </w:r>
          </w:p>
          <w:p w14:paraId="64960BB1" w14:textId="67A0CC21" w:rsidR="00DA2E69" w:rsidRPr="00C42426" w:rsidRDefault="00DA2E69" w:rsidP="00C42426">
            <w:pPr>
              <w:pStyle w:val="ListParagraph"/>
              <w:numPr>
                <w:ilvl w:val="0"/>
                <w:numId w:val="6"/>
              </w:numPr>
              <w:spacing w:after="120"/>
              <w:contextualSpacing w:val="0"/>
              <w:rPr>
                <w:rFonts w:cs="Arial"/>
                <w:sz w:val="24"/>
                <w:szCs w:val="24"/>
              </w:rPr>
            </w:pPr>
            <w:r w:rsidRPr="00DC0FAA">
              <w:rPr>
                <w:rFonts w:cs="Arial"/>
                <w:sz w:val="24"/>
                <w:szCs w:val="24"/>
              </w:rPr>
              <w:t>Further develop</w:t>
            </w:r>
            <w:r w:rsidR="006B106B">
              <w:rPr>
                <w:rFonts w:cs="Arial"/>
                <w:sz w:val="24"/>
                <w:szCs w:val="24"/>
              </w:rPr>
              <w:t>ing</w:t>
            </w:r>
            <w:r w:rsidRPr="00DC0FAA">
              <w:rPr>
                <w:rFonts w:cs="Arial"/>
                <w:sz w:val="24"/>
                <w:szCs w:val="24"/>
              </w:rPr>
              <w:t xml:space="preserve"> your own knowledge</w:t>
            </w:r>
            <w:r w:rsidR="00C42426">
              <w:rPr>
                <w:rFonts w:cs="Arial"/>
                <w:sz w:val="24"/>
                <w:szCs w:val="24"/>
              </w:rPr>
              <w:t xml:space="preserve"> and skills </w:t>
            </w:r>
            <w:r w:rsidRPr="00DC0FAA">
              <w:rPr>
                <w:rFonts w:cs="Arial"/>
                <w:sz w:val="24"/>
                <w:szCs w:val="24"/>
              </w:rPr>
              <w:t xml:space="preserve">to better provide </w:t>
            </w:r>
            <w:r w:rsidR="00C42426">
              <w:rPr>
                <w:rFonts w:cs="Arial"/>
                <w:sz w:val="24"/>
                <w:szCs w:val="24"/>
              </w:rPr>
              <w:t xml:space="preserve">research and </w:t>
            </w:r>
            <w:r w:rsidRPr="00DC0FAA">
              <w:rPr>
                <w:rFonts w:cs="Arial"/>
                <w:sz w:val="24"/>
                <w:szCs w:val="24"/>
              </w:rPr>
              <w:t>analytical support in relevant subject areas</w:t>
            </w:r>
            <w:r w:rsidR="00C42426">
              <w:rPr>
                <w:rFonts w:cs="Arial"/>
                <w:sz w:val="24"/>
                <w:szCs w:val="24"/>
              </w:rPr>
              <w:t>.</w:t>
            </w:r>
          </w:p>
          <w:p w14:paraId="678BC1D0" w14:textId="77777777" w:rsidR="0094117E" w:rsidRPr="00DC0FAA" w:rsidRDefault="0094117E" w:rsidP="000328E0">
            <w:pPr>
              <w:rPr>
                <w:rFonts w:cs="Arial"/>
                <w:sz w:val="24"/>
                <w:szCs w:val="24"/>
              </w:rPr>
            </w:pPr>
          </w:p>
          <w:p w14:paraId="779741A5" w14:textId="34EE5078" w:rsidR="0094117E" w:rsidRPr="00DC0FAA" w:rsidRDefault="006B106B" w:rsidP="000328E0">
            <w:pPr>
              <w:rPr>
                <w:rFonts w:cs="Arial"/>
                <w:sz w:val="24"/>
                <w:szCs w:val="24"/>
              </w:rPr>
            </w:pPr>
            <w:r>
              <w:rPr>
                <w:rFonts w:cs="Arial"/>
                <w:sz w:val="24"/>
                <w:szCs w:val="24"/>
              </w:rPr>
              <w:t>And in delivering these you will have</w:t>
            </w:r>
            <w:r w:rsidR="0094117E" w:rsidRPr="00DC0FAA">
              <w:rPr>
                <w:rFonts w:cs="Arial"/>
                <w:sz w:val="24"/>
                <w:szCs w:val="24"/>
              </w:rPr>
              <w:t>:</w:t>
            </w:r>
          </w:p>
          <w:p w14:paraId="00BE452A" w14:textId="77777777" w:rsidR="0094117E" w:rsidRPr="00DC0FAA" w:rsidRDefault="0094117E" w:rsidP="000328E0">
            <w:pPr>
              <w:rPr>
                <w:rFonts w:cs="Arial"/>
                <w:sz w:val="24"/>
                <w:szCs w:val="24"/>
              </w:rPr>
            </w:pPr>
          </w:p>
          <w:p w14:paraId="64014808" w14:textId="64DAA407" w:rsidR="003E0595" w:rsidRPr="00DC0FAA" w:rsidRDefault="00A920F9" w:rsidP="003E0595">
            <w:pPr>
              <w:numPr>
                <w:ilvl w:val="0"/>
                <w:numId w:val="1"/>
              </w:numPr>
              <w:spacing w:after="120"/>
              <w:rPr>
                <w:rFonts w:cs="Arial"/>
                <w:sz w:val="24"/>
                <w:szCs w:val="24"/>
              </w:rPr>
            </w:pPr>
            <w:r w:rsidRPr="00DC0FAA">
              <w:rPr>
                <w:rFonts w:cs="Arial"/>
                <w:sz w:val="24"/>
                <w:szCs w:val="24"/>
              </w:rPr>
              <w:t>Detailed knowledge of at least one aspect of the FSU’s remit (public finance, economics or local government</w:t>
            </w:r>
            <w:r w:rsidR="003E0595" w:rsidRPr="00DC0FAA">
              <w:rPr>
                <w:rFonts w:cs="Arial"/>
                <w:sz w:val="24"/>
                <w:szCs w:val="24"/>
              </w:rPr>
              <w:t>)</w:t>
            </w:r>
            <w:r w:rsidR="00C42426">
              <w:rPr>
                <w:rFonts w:cs="Arial"/>
                <w:sz w:val="24"/>
                <w:szCs w:val="24"/>
              </w:rPr>
              <w:t>.</w:t>
            </w:r>
          </w:p>
          <w:p w14:paraId="4D9ADE0D" w14:textId="6DC29188" w:rsidR="003E0595" w:rsidRPr="00C42426" w:rsidRDefault="003E0595" w:rsidP="00C42426">
            <w:pPr>
              <w:numPr>
                <w:ilvl w:val="0"/>
                <w:numId w:val="1"/>
              </w:numPr>
              <w:spacing w:after="120"/>
              <w:rPr>
                <w:rFonts w:cs="Arial"/>
                <w:sz w:val="24"/>
                <w:szCs w:val="24"/>
              </w:rPr>
            </w:pPr>
            <w:r w:rsidRPr="00DC0FAA">
              <w:rPr>
                <w:color w:val="000000" w:themeColor="text1"/>
                <w:sz w:val="24"/>
                <w:szCs w:val="24"/>
              </w:rPr>
              <w:t xml:space="preserve">The ability to communicate complex issues with brevity, accuracy </w:t>
            </w:r>
            <w:r w:rsidRPr="00C42426">
              <w:rPr>
                <w:rFonts w:cs="Arial"/>
                <w:sz w:val="24"/>
                <w:szCs w:val="24"/>
              </w:rPr>
              <w:t>and impartiality, including the ability to produce comprehensive and clearly written briefings</w:t>
            </w:r>
            <w:r w:rsidR="00945BC8">
              <w:rPr>
                <w:rFonts w:cs="Arial"/>
                <w:sz w:val="24"/>
                <w:szCs w:val="24"/>
              </w:rPr>
              <w:t xml:space="preserve"> in an accessible format</w:t>
            </w:r>
            <w:r w:rsidRPr="00C42426">
              <w:rPr>
                <w:rFonts w:cs="Arial"/>
                <w:sz w:val="24"/>
                <w:szCs w:val="24"/>
              </w:rPr>
              <w:t>.</w:t>
            </w:r>
          </w:p>
          <w:p w14:paraId="74341C0C" w14:textId="31A84A4F" w:rsidR="003E0595" w:rsidRPr="00DC0FAA" w:rsidRDefault="003E0595" w:rsidP="00C42426">
            <w:pPr>
              <w:numPr>
                <w:ilvl w:val="0"/>
                <w:numId w:val="1"/>
              </w:numPr>
              <w:spacing w:after="120"/>
              <w:rPr>
                <w:rFonts w:cs="Arial"/>
                <w:sz w:val="24"/>
                <w:szCs w:val="24"/>
              </w:rPr>
            </w:pPr>
            <w:r w:rsidRPr="00C42426">
              <w:rPr>
                <w:rFonts w:cs="Arial"/>
                <w:sz w:val="24"/>
                <w:szCs w:val="24"/>
              </w:rPr>
              <w:t>The ability to work under pressure and on</w:t>
            </w:r>
            <w:r w:rsidR="00C42426">
              <w:rPr>
                <w:rFonts w:cs="Arial"/>
                <w:sz w:val="24"/>
                <w:szCs w:val="24"/>
              </w:rPr>
              <w:t xml:space="preserve"> your</w:t>
            </w:r>
            <w:r w:rsidRPr="00C42426">
              <w:rPr>
                <w:rFonts w:cs="Arial"/>
                <w:sz w:val="24"/>
                <w:szCs w:val="24"/>
              </w:rPr>
              <w:t xml:space="preserve"> own initiative to tight deadlines.</w:t>
            </w:r>
          </w:p>
        </w:tc>
      </w:tr>
      <w:tr w:rsidR="00E24224" w:rsidRPr="00DC0FAA" w14:paraId="2F06B4ED" w14:textId="77777777" w:rsidTr="000F00D2">
        <w:tc>
          <w:tcPr>
            <w:tcW w:w="7797" w:type="dxa"/>
          </w:tcPr>
          <w:p w14:paraId="3BB3DA3C" w14:textId="77777777" w:rsidR="0094117E" w:rsidRPr="00DC0FAA" w:rsidRDefault="0094117E" w:rsidP="000328E0">
            <w:pPr>
              <w:rPr>
                <w:rFonts w:cs="Arial"/>
                <w:sz w:val="24"/>
                <w:szCs w:val="24"/>
              </w:rPr>
            </w:pPr>
            <w:r w:rsidRPr="00DC0FAA">
              <w:rPr>
                <w:rFonts w:cs="Arial"/>
                <w:b/>
                <w:sz w:val="24"/>
                <w:szCs w:val="24"/>
              </w:rPr>
              <w:lastRenderedPageBreak/>
              <w:t>Respect</w:t>
            </w:r>
            <w:r w:rsidRPr="00DC0FAA">
              <w:rPr>
                <w:rFonts w:cs="Arial"/>
                <w:sz w:val="24"/>
                <w:szCs w:val="24"/>
              </w:rPr>
              <w:t>: Appreciating difference, building cohesive teams and fostering the values and experiences of diversity</w:t>
            </w:r>
            <w:r w:rsidR="00C9559B" w:rsidRPr="00DC0FAA">
              <w:rPr>
                <w:rFonts w:cs="Arial"/>
                <w:sz w:val="24"/>
                <w:szCs w:val="24"/>
              </w:rPr>
              <w:t>.</w:t>
            </w:r>
          </w:p>
          <w:p w14:paraId="7D6BAC4A" w14:textId="77777777" w:rsidR="0094117E" w:rsidRPr="00DC0FAA" w:rsidRDefault="0094117E" w:rsidP="000328E0">
            <w:pPr>
              <w:rPr>
                <w:rFonts w:cs="Arial"/>
                <w:sz w:val="24"/>
                <w:szCs w:val="24"/>
              </w:rPr>
            </w:pPr>
          </w:p>
          <w:p w14:paraId="0EB6A0E7" w14:textId="514AB00B" w:rsidR="00165E66" w:rsidRPr="00DC0FAA" w:rsidRDefault="006B106B" w:rsidP="00294B5B">
            <w:pPr>
              <w:rPr>
                <w:rFonts w:cs="Arial"/>
                <w:sz w:val="24"/>
                <w:szCs w:val="24"/>
              </w:rPr>
            </w:pPr>
            <w:r>
              <w:rPr>
                <w:rFonts w:cs="Arial"/>
                <w:sz w:val="24"/>
                <w:szCs w:val="24"/>
              </w:rPr>
              <w:t>Your main responsibilities will involve</w:t>
            </w:r>
            <w:r w:rsidR="00165E66">
              <w:rPr>
                <w:rFonts w:cs="Arial"/>
                <w:sz w:val="24"/>
                <w:szCs w:val="24"/>
              </w:rPr>
              <w:t>:</w:t>
            </w:r>
          </w:p>
          <w:p w14:paraId="5198468C" w14:textId="77777777" w:rsidR="0094117E" w:rsidRPr="00DC0FAA" w:rsidRDefault="0094117E" w:rsidP="000328E0">
            <w:pPr>
              <w:rPr>
                <w:rFonts w:cs="Arial"/>
                <w:sz w:val="24"/>
                <w:szCs w:val="24"/>
              </w:rPr>
            </w:pPr>
          </w:p>
          <w:p w14:paraId="59D75C8C" w14:textId="2B3AFA68" w:rsidR="0094117E" w:rsidRPr="00DC0FAA" w:rsidRDefault="0020606B" w:rsidP="009B26B7">
            <w:pPr>
              <w:numPr>
                <w:ilvl w:val="0"/>
                <w:numId w:val="12"/>
              </w:numPr>
              <w:spacing w:after="120"/>
              <w:rPr>
                <w:rFonts w:cs="Arial"/>
                <w:sz w:val="24"/>
                <w:szCs w:val="24"/>
              </w:rPr>
            </w:pPr>
            <w:r w:rsidRPr="00DC0FAA">
              <w:rPr>
                <w:rFonts w:cs="Arial"/>
                <w:sz w:val="24"/>
                <w:szCs w:val="24"/>
              </w:rPr>
              <w:t>Establish</w:t>
            </w:r>
            <w:r w:rsidR="00165E66">
              <w:rPr>
                <w:rFonts w:cs="Arial"/>
                <w:sz w:val="24"/>
                <w:szCs w:val="24"/>
              </w:rPr>
              <w:t>ing</w:t>
            </w:r>
            <w:r w:rsidRPr="00DC0FAA">
              <w:rPr>
                <w:rFonts w:cs="Arial"/>
                <w:sz w:val="24"/>
                <w:szCs w:val="24"/>
              </w:rPr>
              <w:t xml:space="preserve"> effective relationships </w:t>
            </w:r>
            <w:r w:rsidR="00294B5B">
              <w:rPr>
                <w:rFonts w:cs="Arial"/>
                <w:sz w:val="24"/>
                <w:szCs w:val="24"/>
              </w:rPr>
              <w:t>to enable you to</w:t>
            </w:r>
            <w:r w:rsidR="00294B5B" w:rsidRPr="00DC0FAA">
              <w:rPr>
                <w:rFonts w:cs="Arial"/>
                <w:sz w:val="24"/>
                <w:szCs w:val="24"/>
              </w:rPr>
              <w:t xml:space="preserve"> </w:t>
            </w:r>
            <w:r w:rsidRPr="00DC0FAA">
              <w:rPr>
                <w:rFonts w:cs="Arial"/>
                <w:sz w:val="24"/>
                <w:szCs w:val="24"/>
              </w:rPr>
              <w:t>work</w:t>
            </w:r>
            <w:r w:rsidR="00ED55B0">
              <w:rPr>
                <w:rFonts w:cs="Arial"/>
                <w:sz w:val="24"/>
                <w:szCs w:val="24"/>
              </w:rPr>
              <w:t xml:space="preserve"> </w:t>
            </w:r>
            <w:r w:rsidRPr="00DC0FAA">
              <w:rPr>
                <w:rFonts w:cs="Arial"/>
                <w:sz w:val="24"/>
                <w:szCs w:val="24"/>
              </w:rPr>
              <w:t xml:space="preserve">closely with colleagues </w:t>
            </w:r>
            <w:r w:rsidR="00045FB6">
              <w:rPr>
                <w:rFonts w:cs="Arial"/>
                <w:sz w:val="24"/>
                <w:szCs w:val="24"/>
              </w:rPr>
              <w:t>to deliver high quality services</w:t>
            </w:r>
            <w:r w:rsidR="00294B5B">
              <w:rPr>
                <w:rFonts w:cs="Arial"/>
                <w:sz w:val="24"/>
                <w:szCs w:val="24"/>
              </w:rPr>
              <w:t>.</w:t>
            </w:r>
            <w:r w:rsidRPr="00DC0FAA">
              <w:rPr>
                <w:rFonts w:cs="Arial"/>
                <w:sz w:val="24"/>
                <w:szCs w:val="24"/>
              </w:rPr>
              <w:t xml:space="preserve"> </w:t>
            </w:r>
          </w:p>
          <w:p w14:paraId="03CAA9C0" w14:textId="78E1F250" w:rsidR="00C8597E" w:rsidRPr="00C8597E" w:rsidRDefault="00045FB6" w:rsidP="00C8597E">
            <w:pPr>
              <w:numPr>
                <w:ilvl w:val="0"/>
                <w:numId w:val="12"/>
              </w:numPr>
              <w:spacing w:after="120"/>
              <w:rPr>
                <w:rFonts w:cs="Arial"/>
                <w:sz w:val="24"/>
                <w:szCs w:val="24"/>
              </w:rPr>
            </w:pPr>
            <w:r>
              <w:rPr>
                <w:rFonts w:cs="Arial"/>
                <w:sz w:val="24"/>
                <w:szCs w:val="24"/>
              </w:rPr>
              <w:t>Role modelling the values of the Parliamentary Service and contributing to an inclusive working environment.</w:t>
            </w:r>
          </w:p>
          <w:p w14:paraId="12DE770E" w14:textId="0577E801" w:rsidR="004913EB" w:rsidRPr="00DC0FAA" w:rsidRDefault="002A07F6" w:rsidP="00C8597E">
            <w:pPr>
              <w:numPr>
                <w:ilvl w:val="0"/>
                <w:numId w:val="12"/>
              </w:numPr>
              <w:spacing w:after="120"/>
              <w:rPr>
                <w:rFonts w:cs="Arial"/>
                <w:sz w:val="24"/>
                <w:szCs w:val="24"/>
              </w:rPr>
            </w:pPr>
            <w:r>
              <w:rPr>
                <w:rFonts w:cs="Arial"/>
                <w:sz w:val="24"/>
                <w:szCs w:val="24"/>
              </w:rPr>
              <w:t>Coaching and mentoring academic fellows and student placements as required, to reach their potential and contribute to the work of SPICe and the Parliament.</w:t>
            </w:r>
          </w:p>
          <w:p w14:paraId="7B8A0622" w14:textId="650A4079" w:rsidR="0094117E" w:rsidRPr="00DC0FAA" w:rsidRDefault="006B106B" w:rsidP="000328E0">
            <w:pPr>
              <w:rPr>
                <w:rFonts w:cs="Arial"/>
                <w:sz w:val="24"/>
                <w:szCs w:val="24"/>
              </w:rPr>
            </w:pPr>
            <w:r>
              <w:rPr>
                <w:rFonts w:cs="Arial"/>
                <w:sz w:val="24"/>
                <w:szCs w:val="24"/>
              </w:rPr>
              <w:t>And in delivering these you will have</w:t>
            </w:r>
            <w:r w:rsidR="0094117E" w:rsidRPr="00DC0FAA">
              <w:rPr>
                <w:rFonts w:cs="Arial"/>
                <w:sz w:val="24"/>
                <w:szCs w:val="24"/>
              </w:rPr>
              <w:t>:</w:t>
            </w:r>
          </w:p>
          <w:p w14:paraId="791A5370" w14:textId="77777777" w:rsidR="00010C7D" w:rsidRPr="00DC0FAA" w:rsidRDefault="00010C7D" w:rsidP="000328E0">
            <w:pPr>
              <w:rPr>
                <w:rFonts w:cs="Arial"/>
                <w:sz w:val="24"/>
                <w:szCs w:val="24"/>
              </w:rPr>
            </w:pPr>
          </w:p>
          <w:p w14:paraId="34BCED39" w14:textId="4EAB3381" w:rsidR="00C42426" w:rsidRPr="00C8597E" w:rsidRDefault="00031298" w:rsidP="00C8597E">
            <w:pPr>
              <w:numPr>
                <w:ilvl w:val="0"/>
                <w:numId w:val="12"/>
              </w:numPr>
              <w:spacing w:after="120"/>
              <w:rPr>
                <w:rFonts w:cs="Arial"/>
                <w:sz w:val="24"/>
                <w:szCs w:val="24"/>
              </w:rPr>
            </w:pPr>
            <w:r w:rsidRPr="00B63293">
              <w:rPr>
                <w:rFonts w:cs="Arial"/>
                <w:sz w:val="24"/>
                <w:szCs w:val="24"/>
              </w:rPr>
              <w:t>W</w:t>
            </w:r>
            <w:r w:rsidRPr="00DC0FAA">
              <w:rPr>
                <w:rFonts w:cs="Arial"/>
                <w:sz w:val="24"/>
                <w:szCs w:val="24"/>
              </w:rPr>
              <w:t xml:space="preserve">ell-developed interpersonal skills </w:t>
            </w:r>
            <w:r w:rsidR="00EE4BEA">
              <w:rPr>
                <w:rFonts w:cs="Arial"/>
                <w:sz w:val="24"/>
                <w:szCs w:val="24"/>
              </w:rPr>
              <w:t xml:space="preserve">and the </w:t>
            </w:r>
            <w:r w:rsidRPr="00DC0FAA">
              <w:rPr>
                <w:rFonts w:cs="Arial"/>
                <w:sz w:val="24"/>
                <w:szCs w:val="24"/>
              </w:rPr>
              <w:t>ability to build relationships with colleagues at all levels through open communication and constructive feedback.</w:t>
            </w:r>
            <w:r w:rsidR="00A920F9" w:rsidRPr="00DC0FAA">
              <w:rPr>
                <w:rFonts w:cs="Arial"/>
                <w:sz w:val="24"/>
                <w:szCs w:val="24"/>
              </w:rPr>
              <w:t xml:space="preserve"> </w:t>
            </w:r>
          </w:p>
          <w:p w14:paraId="081FC95C" w14:textId="34E49872" w:rsidR="00031298" w:rsidRDefault="00031298" w:rsidP="00C8597E">
            <w:pPr>
              <w:numPr>
                <w:ilvl w:val="0"/>
                <w:numId w:val="12"/>
              </w:numPr>
              <w:spacing w:after="120"/>
              <w:rPr>
                <w:rFonts w:cs="Arial"/>
                <w:sz w:val="24"/>
                <w:szCs w:val="24"/>
              </w:rPr>
            </w:pPr>
            <w:r>
              <w:rPr>
                <w:rFonts w:cs="Arial"/>
                <w:sz w:val="24"/>
                <w:szCs w:val="24"/>
              </w:rPr>
              <w:t>A</w:t>
            </w:r>
            <w:r w:rsidRPr="00B63293">
              <w:rPr>
                <w:rFonts w:cs="Arial"/>
                <w:sz w:val="24"/>
                <w:szCs w:val="24"/>
              </w:rPr>
              <w:t xml:space="preserve"> commitment to equality, diversity and tackling exclusion </w:t>
            </w:r>
            <w:r>
              <w:rPr>
                <w:rFonts w:cs="Arial"/>
                <w:sz w:val="24"/>
                <w:szCs w:val="24"/>
              </w:rPr>
              <w:t>including showing respect for</w:t>
            </w:r>
            <w:r w:rsidRPr="00C8597E">
              <w:rPr>
                <w:rFonts w:cs="Arial"/>
                <w:sz w:val="24"/>
                <w:szCs w:val="24"/>
              </w:rPr>
              <w:t xml:space="preserve"> colleagues’ expertise, </w:t>
            </w:r>
            <w:r w:rsidRPr="00DC0FAA">
              <w:rPr>
                <w:rFonts w:cs="Arial"/>
                <w:sz w:val="24"/>
                <w:szCs w:val="24"/>
              </w:rPr>
              <w:t>skills, experience and knowledge</w:t>
            </w:r>
            <w:r w:rsidRPr="00C8597E">
              <w:rPr>
                <w:rFonts w:cs="Arial"/>
                <w:sz w:val="24"/>
                <w:szCs w:val="24"/>
              </w:rPr>
              <w:t xml:space="preserve"> and v</w:t>
            </w:r>
            <w:r>
              <w:rPr>
                <w:rFonts w:cs="Arial"/>
                <w:sz w:val="24"/>
                <w:szCs w:val="24"/>
              </w:rPr>
              <w:t xml:space="preserve">aluing </w:t>
            </w:r>
            <w:r w:rsidRPr="00DC0FAA">
              <w:rPr>
                <w:rFonts w:cs="Arial"/>
                <w:sz w:val="24"/>
                <w:szCs w:val="24"/>
              </w:rPr>
              <w:t>their strengths</w:t>
            </w:r>
            <w:r w:rsidRPr="00C8597E">
              <w:rPr>
                <w:rFonts w:cs="Arial"/>
                <w:sz w:val="24"/>
                <w:szCs w:val="24"/>
              </w:rPr>
              <w:t xml:space="preserve"> and contribution to the work of the Parliament.</w:t>
            </w:r>
            <w:r w:rsidDel="00165E66">
              <w:rPr>
                <w:rFonts w:cs="Arial"/>
                <w:sz w:val="24"/>
                <w:szCs w:val="24"/>
              </w:rPr>
              <w:t xml:space="preserve"> </w:t>
            </w:r>
          </w:p>
          <w:p w14:paraId="2F68B904" w14:textId="10FD8C50" w:rsidR="002E1382" w:rsidRPr="00DC0FAA" w:rsidRDefault="00F87625" w:rsidP="00C8597E">
            <w:pPr>
              <w:numPr>
                <w:ilvl w:val="0"/>
                <w:numId w:val="12"/>
              </w:numPr>
              <w:spacing w:after="120"/>
              <w:rPr>
                <w:rFonts w:cs="Arial"/>
                <w:sz w:val="24"/>
                <w:szCs w:val="24"/>
              </w:rPr>
            </w:pPr>
            <w:r>
              <w:rPr>
                <w:rFonts w:cs="Arial"/>
                <w:sz w:val="24"/>
                <w:szCs w:val="24"/>
              </w:rPr>
              <w:t>An understanding of the needs of the end-user when developing and delivering services</w:t>
            </w:r>
            <w:r w:rsidR="00165E66">
              <w:rPr>
                <w:rFonts w:cs="Arial"/>
                <w:sz w:val="24"/>
                <w:szCs w:val="24"/>
              </w:rPr>
              <w:t>.</w:t>
            </w:r>
            <w:r>
              <w:rPr>
                <w:rFonts w:cs="Arial"/>
                <w:sz w:val="24"/>
                <w:szCs w:val="24"/>
              </w:rPr>
              <w:t xml:space="preserve"> </w:t>
            </w:r>
          </w:p>
        </w:tc>
        <w:tc>
          <w:tcPr>
            <w:tcW w:w="8222" w:type="dxa"/>
          </w:tcPr>
          <w:p w14:paraId="5F8E8F31" w14:textId="77777777" w:rsidR="0094117E" w:rsidRPr="00DC0FAA" w:rsidRDefault="0094117E" w:rsidP="000328E0">
            <w:pPr>
              <w:rPr>
                <w:rFonts w:cs="Arial"/>
                <w:sz w:val="24"/>
                <w:szCs w:val="24"/>
              </w:rPr>
            </w:pPr>
            <w:r w:rsidRPr="00DC0FAA">
              <w:rPr>
                <w:rFonts w:cs="Arial"/>
                <w:b/>
                <w:sz w:val="24"/>
                <w:szCs w:val="24"/>
              </w:rPr>
              <w:t>Inclusiveness:</w:t>
            </w:r>
            <w:r w:rsidRPr="00DC0FAA">
              <w:rPr>
                <w:rFonts w:cs="Arial"/>
                <w:sz w:val="24"/>
                <w:szCs w:val="24"/>
              </w:rPr>
              <w:t xml:space="preserve"> Understanding the big picture and seeking out alternative perspectives.  Every colleague feels they can make a valued contribution and deliver their best work</w:t>
            </w:r>
            <w:r w:rsidR="00C9559B" w:rsidRPr="00DC0FAA">
              <w:rPr>
                <w:rFonts w:cs="Arial"/>
                <w:sz w:val="24"/>
                <w:szCs w:val="24"/>
              </w:rPr>
              <w:t>.</w:t>
            </w:r>
          </w:p>
          <w:p w14:paraId="7B18223D" w14:textId="77777777" w:rsidR="0094117E" w:rsidRPr="00DC0FAA" w:rsidRDefault="0094117E" w:rsidP="000328E0">
            <w:pPr>
              <w:rPr>
                <w:rFonts w:cs="Arial"/>
                <w:sz w:val="24"/>
                <w:szCs w:val="24"/>
              </w:rPr>
            </w:pPr>
          </w:p>
          <w:p w14:paraId="3FC0C56D" w14:textId="2058F943" w:rsidR="00E30642" w:rsidRPr="00DC0FAA" w:rsidRDefault="006B106B" w:rsidP="00E30642">
            <w:pPr>
              <w:rPr>
                <w:rFonts w:cs="Arial"/>
                <w:sz w:val="24"/>
                <w:szCs w:val="24"/>
              </w:rPr>
            </w:pPr>
            <w:r>
              <w:rPr>
                <w:rFonts w:cs="Arial"/>
                <w:sz w:val="24"/>
                <w:szCs w:val="24"/>
              </w:rPr>
              <w:t>Your main responsibilities will involve</w:t>
            </w:r>
            <w:r w:rsidR="00E30642" w:rsidRPr="00DC0FAA">
              <w:rPr>
                <w:rFonts w:cs="Arial"/>
                <w:sz w:val="24"/>
                <w:szCs w:val="24"/>
              </w:rPr>
              <w:t>:</w:t>
            </w:r>
          </w:p>
          <w:p w14:paraId="1065294B" w14:textId="77777777" w:rsidR="0094117E" w:rsidRPr="00DC0FAA" w:rsidRDefault="0094117E" w:rsidP="000328E0">
            <w:pPr>
              <w:rPr>
                <w:rFonts w:cs="Arial"/>
                <w:sz w:val="24"/>
                <w:szCs w:val="24"/>
              </w:rPr>
            </w:pPr>
          </w:p>
          <w:p w14:paraId="7C869DD1" w14:textId="25278F30" w:rsidR="009B26B7" w:rsidRPr="00165E66" w:rsidRDefault="00E30642" w:rsidP="00C8597E">
            <w:pPr>
              <w:numPr>
                <w:ilvl w:val="0"/>
                <w:numId w:val="12"/>
              </w:numPr>
              <w:spacing w:after="120"/>
              <w:rPr>
                <w:rFonts w:cs="Arial"/>
                <w:sz w:val="24"/>
                <w:szCs w:val="24"/>
              </w:rPr>
            </w:pPr>
            <w:r>
              <w:rPr>
                <w:rFonts w:cs="Arial"/>
                <w:sz w:val="24"/>
                <w:szCs w:val="24"/>
              </w:rPr>
              <w:t>D</w:t>
            </w:r>
            <w:r w:rsidR="00DA2E69" w:rsidRPr="00DC0FAA">
              <w:rPr>
                <w:rFonts w:cs="Arial"/>
                <w:sz w:val="24"/>
                <w:szCs w:val="24"/>
              </w:rPr>
              <w:t>evelop</w:t>
            </w:r>
            <w:r w:rsidR="00165E66">
              <w:rPr>
                <w:rFonts w:cs="Arial"/>
                <w:sz w:val="24"/>
                <w:szCs w:val="24"/>
              </w:rPr>
              <w:t>ing</w:t>
            </w:r>
            <w:r w:rsidR="00DA2E69" w:rsidRPr="00DC0FAA">
              <w:rPr>
                <w:rFonts w:cs="Arial"/>
                <w:sz w:val="24"/>
                <w:szCs w:val="24"/>
              </w:rPr>
              <w:t xml:space="preserve"> and </w:t>
            </w:r>
            <w:r w:rsidRPr="00DC0FAA">
              <w:rPr>
                <w:rFonts w:cs="Arial"/>
                <w:sz w:val="24"/>
                <w:szCs w:val="24"/>
              </w:rPr>
              <w:t>maint</w:t>
            </w:r>
            <w:r>
              <w:rPr>
                <w:rFonts w:cs="Arial"/>
                <w:sz w:val="24"/>
                <w:szCs w:val="24"/>
              </w:rPr>
              <w:t>ain</w:t>
            </w:r>
            <w:r w:rsidR="00165E66">
              <w:rPr>
                <w:rFonts w:cs="Arial"/>
                <w:sz w:val="24"/>
                <w:szCs w:val="24"/>
              </w:rPr>
              <w:t>ing</w:t>
            </w:r>
            <w:r w:rsidRPr="00DC0FAA">
              <w:rPr>
                <w:rFonts w:cs="Arial"/>
                <w:sz w:val="24"/>
                <w:szCs w:val="24"/>
              </w:rPr>
              <w:t xml:space="preserve"> </w:t>
            </w:r>
            <w:r>
              <w:rPr>
                <w:rFonts w:cs="Arial"/>
                <w:sz w:val="24"/>
                <w:szCs w:val="24"/>
              </w:rPr>
              <w:t xml:space="preserve">a wide range of </w:t>
            </w:r>
            <w:r w:rsidR="00DA2E69" w:rsidRPr="00DC0FAA">
              <w:rPr>
                <w:rFonts w:cs="Arial"/>
                <w:sz w:val="24"/>
                <w:szCs w:val="24"/>
              </w:rPr>
              <w:t>contacts within the external analytical and policy community and</w:t>
            </w:r>
            <w:r w:rsidR="00B63293">
              <w:rPr>
                <w:rFonts w:cs="Arial"/>
                <w:sz w:val="24"/>
                <w:szCs w:val="24"/>
              </w:rPr>
              <w:t xml:space="preserve"> with</w:t>
            </w:r>
            <w:r w:rsidR="00DA2E69" w:rsidRPr="00DC0FAA">
              <w:rPr>
                <w:rFonts w:cs="Arial"/>
                <w:sz w:val="24"/>
                <w:szCs w:val="24"/>
              </w:rPr>
              <w:t xml:space="preserve"> information providers.</w:t>
            </w:r>
          </w:p>
          <w:p w14:paraId="7A789847" w14:textId="22EC4425" w:rsidR="00945BC8" w:rsidRPr="00165E66" w:rsidRDefault="00EF6181" w:rsidP="00C8597E">
            <w:pPr>
              <w:numPr>
                <w:ilvl w:val="0"/>
                <w:numId w:val="12"/>
              </w:numPr>
              <w:spacing w:after="120"/>
              <w:rPr>
                <w:rFonts w:cs="Arial"/>
                <w:sz w:val="24"/>
                <w:szCs w:val="24"/>
              </w:rPr>
            </w:pPr>
            <w:r w:rsidRPr="00DC0FAA">
              <w:rPr>
                <w:rFonts w:cs="Arial"/>
                <w:sz w:val="24"/>
                <w:szCs w:val="24"/>
              </w:rPr>
              <w:t>Represent</w:t>
            </w:r>
            <w:r w:rsidR="00165E66">
              <w:rPr>
                <w:rFonts w:cs="Arial"/>
                <w:sz w:val="24"/>
                <w:szCs w:val="24"/>
              </w:rPr>
              <w:t>ing</w:t>
            </w:r>
            <w:r w:rsidRPr="00DC0FAA">
              <w:rPr>
                <w:rFonts w:cs="Arial"/>
                <w:sz w:val="24"/>
                <w:szCs w:val="24"/>
              </w:rPr>
              <w:t xml:space="preserve"> the Parliament at external events and networks to increase the visibility and profile of SPICe</w:t>
            </w:r>
            <w:r w:rsidR="001F3699">
              <w:rPr>
                <w:rFonts w:cs="Arial"/>
                <w:sz w:val="24"/>
                <w:szCs w:val="24"/>
              </w:rPr>
              <w:t xml:space="preserve"> and our work</w:t>
            </w:r>
            <w:r w:rsidR="00C9559B" w:rsidRPr="00DC0FAA">
              <w:rPr>
                <w:rFonts w:cs="Arial"/>
                <w:sz w:val="24"/>
                <w:szCs w:val="24"/>
              </w:rPr>
              <w:t>.</w:t>
            </w:r>
          </w:p>
          <w:p w14:paraId="694AED25" w14:textId="5CFEF504" w:rsidR="00945BC8" w:rsidRPr="00DC0FAA" w:rsidRDefault="00945BC8" w:rsidP="00C8597E">
            <w:pPr>
              <w:numPr>
                <w:ilvl w:val="0"/>
                <w:numId w:val="12"/>
              </w:numPr>
              <w:spacing w:after="120"/>
              <w:rPr>
                <w:rFonts w:cs="Arial"/>
                <w:sz w:val="24"/>
                <w:szCs w:val="24"/>
              </w:rPr>
            </w:pPr>
            <w:r>
              <w:rPr>
                <w:rFonts w:cs="Arial"/>
                <w:sz w:val="24"/>
                <w:szCs w:val="24"/>
              </w:rPr>
              <w:t>Positively contribut</w:t>
            </w:r>
            <w:r w:rsidR="00165E66">
              <w:rPr>
                <w:rFonts w:cs="Arial"/>
                <w:sz w:val="24"/>
                <w:szCs w:val="24"/>
              </w:rPr>
              <w:t>ing</w:t>
            </w:r>
            <w:r>
              <w:rPr>
                <w:rFonts w:cs="Arial"/>
                <w:sz w:val="24"/>
                <w:szCs w:val="24"/>
              </w:rPr>
              <w:t xml:space="preserve"> to and participat</w:t>
            </w:r>
            <w:r w:rsidR="00165E66">
              <w:rPr>
                <w:rFonts w:cs="Arial"/>
                <w:sz w:val="24"/>
                <w:szCs w:val="24"/>
              </w:rPr>
              <w:t>ing</w:t>
            </w:r>
            <w:r>
              <w:rPr>
                <w:rFonts w:cs="Arial"/>
                <w:sz w:val="24"/>
                <w:szCs w:val="24"/>
              </w:rPr>
              <w:t xml:space="preserve"> in organisation-wide projects and initiatives</w:t>
            </w:r>
            <w:r w:rsidR="002A07F6">
              <w:rPr>
                <w:rFonts w:cs="Arial"/>
                <w:sz w:val="24"/>
                <w:szCs w:val="24"/>
              </w:rPr>
              <w:t>.</w:t>
            </w:r>
          </w:p>
          <w:p w14:paraId="32D1860F" w14:textId="77777777" w:rsidR="0094117E" w:rsidRPr="00DC0FAA" w:rsidRDefault="0094117E" w:rsidP="000328E0">
            <w:pPr>
              <w:rPr>
                <w:rFonts w:cs="Arial"/>
                <w:sz w:val="24"/>
                <w:szCs w:val="24"/>
              </w:rPr>
            </w:pPr>
          </w:p>
          <w:p w14:paraId="3AB4F658" w14:textId="1FAC5C49" w:rsidR="0094117E" w:rsidRPr="00DC0FAA" w:rsidRDefault="006B106B" w:rsidP="000328E0">
            <w:pPr>
              <w:rPr>
                <w:rFonts w:cs="Arial"/>
                <w:sz w:val="24"/>
                <w:szCs w:val="24"/>
              </w:rPr>
            </w:pPr>
            <w:r>
              <w:rPr>
                <w:rFonts w:cs="Arial"/>
                <w:sz w:val="24"/>
                <w:szCs w:val="24"/>
              </w:rPr>
              <w:t>And in delivering these you will have</w:t>
            </w:r>
            <w:r w:rsidR="0094117E" w:rsidRPr="00DC0FAA">
              <w:rPr>
                <w:rFonts w:cs="Arial"/>
                <w:sz w:val="24"/>
                <w:szCs w:val="24"/>
              </w:rPr>
              <w:t>:</w:t>
            </w:r>
          </w:p>
          <w:p w14:paraId="4B5B6363" w14:textId="77777777" w:rsidR="0094117E" w:rsidRPr="00DC0FAA" w:rsidRDefault="0094117E" w:rsidP="000328E0">
            <w:pPr>
              <w:rPr>
                <w:rFonts w:cs="Arial"/>
                <w:sz w:val="24"/>
                <w:szCs w:val="24"/>
              </w:rPr>
            </w:pPr>
          </w:p>
          <w:p w14:paraId="0C00A981" w14:textId="6CF957DD" w:rsidR="00147D80" w:rsidRPr="00C8597E" w:rsidRDefault="00E30642" w:rsidP="00C8597E">
            <w:pPr>
              <w:numPr>
                <w:ilvl w:val="0"/>
                <w:numId w:val="12"/>
              </w:numPr>
              <w:spacing w:after="120"/>
              <w:rPr>
                <w:rFonts w:cs="Arial"/>
                <w:sz w:val="24"/>
                <w:szCs w:val="24"/>
              </w:rPr>
            </w:pPr>
            <w:r w:rsidRPr="00C8597E">
              <w:rPr>
                <w:rFonts w:cs="Arial"/>
                <w:sz w:val="24"/>
                <w:szCs w:val="24"/>
              </w:rPr>
              <w:t xml:space="preserve">A track </w:t>
            </w:r>
            <w:r w:rsidR="00147D80" w:rsidRPr="00C8597E">
              <w:rPr>
                <w:rFonts w:cs="Arial"/>
                <w:sz w:val="24"/>
                <w:szCs w:val="24"/>
              </w:rPr>
              <w:t>record o</w:t>
            </w:r>
            <w:r w:rsidR="00AB3691" w:rsidRPr="00C8597E">
              <w:rPr>
                <w:rFonts w:cs="Arial"/>
                <w:sz w:val="24"/>
                <w:szCs w:val="24"/>
              </w:rPr>
              <w:t>f</w:t>
            </w:r>
            <w:r w:rsidR="00147D80" w:rsidRPr="00C8597E">
              <w:rPr>
                <w:rFonts w:cs="Arial"/>
                <w:sz w:val="24"/>
                <w:szCs w:val="24"/>
              </w:rPr>
              <w:t xml:space="preserve"> working collaboratively </w:t>
            </w:r>
            <w:r w:rsidR="005B5892" w:rsidRPr="00C8597E">
              <w:rPr>
                <w:rFonts w:cs="Arial"/>
                <w:sz w:val="24"/>
                <w:szCs w:val="24"/>
              </w:rPr>
              <w:t>with others,</w:t>
            </w:r>
            <w:r w:rsidR="009B26B7" w:rsidRPr="00C8597E">
              <w:rPr>
                <w:rFonts w:cs="Arial"/>
                <w:sz w:val="24"/>
                <w:szCs w:val="24"/>
              </w:rPr>
              <w:t xml:space="preserve"> a</w:t>
            </w:r>
            <w:r w:rsidR="00B63293" w:rsidRPr="00C8597E">
              <w:rPr>
                <w:rFonts w:cs="Arial"/>
                <w:sz w:val="24"/>
                <w:szCs w:val="24"/>
              </w:rPr>
              <w:t>nd a</w:t>
            </w:r>
            <w:r w:rsidR="005B5892" w:rsidRPr="00C8597E">
              <w:rPr>
                <w:rFonts w:cs="Arial"/>
                <w:sz w:val="24"/>
                <w:szCs w:val="24"/>
              </w:rPr>
              <w:t xml:space="preserve"> willingness to </w:t>
            </w:r>
            <w:r w:rsidR="00147D80" w:rsidRPr="00C8597E">
              <w:rPr>
                <w:rFonts w:cs="Arial"/>
                <w:sz w:val="24"/>
                <w:szCs w:val="24"/>
              </w:rPr>
              <w:t>share knowledge and informatio</w:t>
            </w:r>
            <w:r w:rsidR="005B5892" w:rsidRPr="00C8597E">
              <w:rPr>
                <w:rFonts w:cs="Arial"/>
                <w:sz w:val="24"/>
                <w:szCs w:val="24"/>
              </w:rPr>
              <w:t xml:space="preserve">n to improve </w:t>
            </w:r>
            <w:r w:rsidR="00B63293" w:rsidRPr="00C8597E">
              <w:rPr>
                <w:rFonts w:cs="Arial"/>
                <w:sz w:val="24"/>
                <w:szCs w:val="24"/>
              </w:rPr>
              <w:t>SPICe</w:t>
            </w:r>
            <w:r w:rsidR="005B5892" w:rsidRPr="00C8597E">
              <w:rPr>
                <w:rFonts w:cs="Arial"/>
                <w:sz w:val="24"/>
                <w:szCs w:val="24"/>
              </w:rPr>
              <w:t xml:space="preserve"> services</w:t>
            </w:r>
            <w:r w:rsidR="002A07F6" w:rsidRPr="00C8597E">
              <w:rPr>
                <w:rFonts w:cs="Arial"/>
                <w:sz w:val="24"/>
                <w:szCs w:val="24"/>
              </w:rPr>
              <w:t>.</w:t>
            </w:r>
          </w:p>
          <w:p w14:paraId="560F6C1E" w14:textId="73AF1C7B" w:rsidR="009B26B7" w:rsidRDefault="00E30642" w:rsidP="00C8597E">
            <w:pPr>
              <w:numPr>
                <w:ilvl w:val="0"/>
                <w:numId w:val="12"/>
              </w:numPr>
              <w:spacing w:after="120"/>
              <w:rPr>
                <w:rFonts w:cs="Arial"/>
                <w:sz w:val="24"/>
                <w:szCs w:val="24"/>
              </w:rPr>
            </w:pPr>
            <w:r w:rsidRPr="00DC0FAA">
              <w:rPr>
                <w:rFonts w:cs="Arial"/>
                <w:sz w:val="24"/>
                <w:szCs w:val="24"/>
              </w:rPr>
              <w:t xml:space="preserve">The ability to </w:t>
            </w:r>
            <w:r w:rsidR="00ED55B0">
              <w:rPr>
                <w:rFonts w:cs="Arial"/>
                <w:sz w:val="24"/>
                <w:szCs w:val="24"/>
              </w:rPr>
              <w:t>d</w:t>
            </w:r>
            <w:r w:rsidR="009B26B7" w:rsidRPr="00DC0FAA">
              <w:rPr>
                <w:rFonts w:cs="Arial"/>
                <w:sz w:val="24"/>
                <w:szCs w:val="24"/>
              </w:rPr>
              <w:t>evelop and enhance strong internal and external relationships, with our client</w:t>
            </w:r>
            <w:r w:rsidR="00B63293">
              <w:rPr>
                <w:rFonts w:cs="Arial"/>
                <w:sz w:val="24"/>
                <w:szCs w:val="24"/>
              </w:rPr>
              <w:t xml:space="preserve"> groups</w:t>
            </w:r>
            <w:r w:rsidR="009B26B7" w:rsidRPr="00DC0FAA">
              <w:rPr>
                <w:rFonts w:cs="Arial"/>
                <w:sz w:val="24"/>
                <w:szCs w:val="24"/>
              </w:rPr>
              <w:t>, academia and others.</w:t>
            </w:r>
          </w:p>
          <w:p w14:paraId="78C060F6" w14:textId="22221C63" w:rsidR="00031298" w:rsidRPr="00C8597E" w:rsidRDefault="00031298" w:rsidP="00031298">
            <w:pPr>
              <w:numPr>
                <w:ilvl w:val="0"/>
                <w:numId w:val="12"/>
              </w:numPr>
              <w:spacing w:after="120"/>
              <w:rPr>
                <w:rFonts w:cs="Arial"/>
                <w:sz w:val="24"/>
                <w:szCs w:val="24"/>
              </w:rPr>
            </w:pPr>
            <w:r>
              <w:rPr>
                <w:rFonts w:cs="Arial"/>
                <w:sz w:val="24"/>
                <w:szCs w:val="24"/>
              </w:rPr>
              <w:t>A</w:t>
            </w:r>
            <w:r w:rsidRPr="00DC0FAA">
              <w:rPr>
                <w:rFonts w:cs="Arial"/>
                <w:sz w:val="24"/>
                <w:szCs w:val="24"/>
              </w:rPr>
              <w:t xml:space="preserve"> proactive and flexible approach to work</w:t>
            </w:r>
            <w:r w:rsidR="003D5CF7">
              <w:rPr>
                <w:rFonts w:cs="Arial"/>
                <w:sz w:val="24"/>
                <w:szCs w:val="24"/>
              </w:rPr>
              <w:t xml:space="preserve"> </w:t>
            </w:r>
            <w:r w:rsidR="003D5CF7" w:rsidRPr="00DC0FAA">
              <w:rPr>
                <w:rFonts w:cs="Arial"/>
                <w:sz w:val="24"/>
                <w:szCs w:val="24"/>
              </w:rPr>
              <w:t xml:space="preserve">including the ability to work effectively in a team and on </w:t>
            </w:r>
            <w:r w:rsidR="003D5CF7">
              <w:rPr>
                <w:rFonts w:cs="Arial"/>
                <w:sz w:val="24"/>
                <w:szCs w:val="24"/>
              </w:rPr>
              <w:t xml:space="preserve">your </w:t>
            </w:r>
            <w:r w:rsidR="003D5CF7" w:rsidRPr="00DC0FAA">
              <w:rPr>
                <w:rFonts w:cs="Arial"/>
                <w:sz w:val="24"/>
                <w:szCs w:val="24"/>
              </w:rPr>
              <w:t>own initiative</w:t>
            </w:r>
            <w:r w:rsidR="003D5CF7">
              <w:rPr>
                <w:rFonts w:cs="Arial"/>
                <w:sz w:val="24"/>
                <w:szCs w:val="24"/>
              </w:rPr>
              <w:t>.</w:t>
            </w:r>
          </w:p>
          <w:p w14:paraId="1FE49126" w14:textId="77777777" w:rsidR="00F87625" w:rsidRPr="00DC0FAA" w:rsidRDefault="00F87625" w:rsidP="00165E66">
            <w:pPr>
              <w:rPr>
                <w:rFonts w:cs="Arial"/>
                <w:sz w:val="24"/>
                <w:szCs w:val="24"/>
              </w:rPr>
            </w:pPr>
          </w:p>
          <w:p w14:paraId="39167EAE" w14:textId="3DD33393" w:rsidR="0094117E" w:rsidRPr="00DC0FAA" w:rsidRDefault="0094117E" w:rsidP="00B63293">
            <w:pPr>
              <w:pStyle w:val="ListParagraph"/>
              <w:ind w:left="360"/>
              <w:rPr>
                <w:rFonts w:cs="Arial"/>
                <w:sz w:val="24"/>
                <w:szCs w:val="24"/>
              </w:rPr>
            </w:pPr>
          </w:p>
        </w:tc>
      </w:tr>
    </w:tbl>
    <w:p w14:paraId="2F57A82A" w14:textId="77777777" w:rsidR="00FE321B" w:rsidRPr="00DC0FAA" w:rsidRDefault="00FE321B" w:rsidP="00720CB6">
      <w:pPr>
        <w:rPr>
          <w:sz w:val="24"/>
          <w:szCs w:val="24"/>
        </w:rPr>
      </w:pPr>
    </w:p>
    <w:p w14:paraId="50DB1259" w14:textId="77777777" w:rsidR="00FE321B" w:rsidRPr="00DC0FAA" w:rsidRDefault="00FE321B" w:rsidP="00FE321B">
      <w:pPr>
        <w:rPr>
          <w:sz w:val="24"/>
          <w:szCs w:val="24"/>
        </w:rPr>
        <w:sectPr w:rsidR="00FE321B" w:rsidRPr="00DC0FAA" w:rsidSect="00ED55B0">
          <w:pgSz w:w="16838" w:h="11906" w:orient="landscape"/>
          <w:pgMar w:top="1276" w:right="1440" w:bottom="1440" w:left="1440" w:header="708" w:footer="708" w:gutter="0"/>
          <w:cols w:space="708"/>
          <w:docGrid w:linePitch="381"/>
        </w:sectPr>
      </w:pPr>
    </w:p>
    <w:p w14:paraId="7F5BB7EB" w14:textId="77777777" w:rsidR="00FE321B" w:rsidRPr="00B63293" w:rsidRDefault="00FE321B" w:rsidP="00FE321B">
      <w:pPr>
        <w:keepNext/>
        <w:keepLines/>
        <w:spacing w:line="259" w:lineRule="auto"/>
        <w:ind w:left="12"/>
        <w:jc w:val="center"/>
        <w:outlineLvl w:val="1"/>
        <w:rPr>
          <w:rFonts w:eastAsia="Arial" w:cs="Arial"/>
          <w:color w:val="500778"/>
          <w:sz w:val="40"/>
          <w:szCs w:val="40"/>
          <w:lang w:eastAsia="en-GB"/>
        </w:rPr>
      </w:pPr>
      <w:r w:rsidRPr="00B63293">
        <w:rPr>
          <w:rFonts w:eastAsia="Arial" w:cs="Arial"/>
          <w:color w:val="500778"/>
          <w:sz w:val="40"/>
          <w:szCs w:val="40"/>
          <w:lang w:eastAsia="en-GB"/>
        </w:rPr>
        <w:lastRenderedPageBreak/>
        <w:t>Getting in touch</w:t>
      </w:r>
    </w:p>
    <w:p w14:paraId="7CABBF88" w14:textId="77777777" w:rsidR="00FE321B" w:rsidRPr="00DC0FAA" w:rsidRDefault="00FE321B" w:rsidP="00FE321B">
      <w:pPr>
        <w:rPr>
          <w:sz w:val="24"/>
          <w:szCs w:val="24"/>
          <w:lang w:eastAsia="en-GB"/>
        </w:rPr>
      </w:pPr>
    </w:p>
    <w:p w14:paraId="63DFCCB3" w14:textId="410CF5E7" w:rsidR="00FE321B" w:rsidRPr="00B71D06" w:rsidRDefault="00FE321B" w:rsidP="000328E0">
      <w:pPr>
        <w:rPr>
          <w:color w:val="000000" w:themeColor="text1"/>
          <w:sz w:val="24"/>
          <w:szCs w:val="24"/>
        </w:rPr>
      </w:pPr>
      <w:r w:rsidRPr="00DC0FAA">
        <w:rPr>
          <w:sz w:val="24"/>
          <w:szCs w:val="24"/>
        </w:rPr>
        <w:t xml:space="preserve">If you would like to have an informal discussion about the role please contact </w:t>
      </w:r>
      <w:r w:rsidR="00DA2E69" w:rsidRPr="00DC0FAA">
        <w:rPr>
          <w:sz w:val="24"/>
          <w:szCs w:val="24"/>
        </w:rPr>
        <w:t>Allan Campbell</w:t>
      </w:r>
      <w:r w:rsidRPr="00DC0FAA">
        <w:rPr>
          <w:sz w:val="24"/>
          <w:szCs w:val="24"/>
        </w:rPr>
        <w:t xml:space="preserve">, </w:t>
      </w:r>
      <w:r w:rsidR="00DA2E69" w:rsidRPr="00DC0FAA">
        <w:rPr>
          <w:sz w:val="24"/>
          <w:szCs w:val="24"/>
        </w:rPr>
        <w:t xml:space="preserve">Head of the Financial Scrutiny Unit, </w:t>
      </w:r>
      <w:r w:rsidRPr="00DC0FAA">
        <w:rPr>
          <w:sz w:val="24"/>
          <w:szCs w:val="24"/>
        </w:rPr>
        <w:t>on (0131) 348 5</w:t>
      </w:r>
      <w:r w:rsidR="00DA2E69" w:rsidRPr="00DC0FAA">
        <w:rPr>
          <w:sz w:val="24"/>
          <w:szCs w:val="24"/>
        </w:rPr>
        <w:t>459</w:t>
      </w:r>
      <w:r w:rsidRPr="00DC0FAA">
        <w:rPr>
          <w:sz w:val="24"/>
          <w:szCs w:val="24"/>
        </w:rPr>
        <w:t xml:space="preserve"> or email </w:t>
      </w:r>
      <w:hyperlink r:id="rId15" w:history="1">
        <w:r w:rsidR="00DA2E69" w:rsidRPr="00B71D06">
          <w:rPr>
            <w:rStyle w:val="Hyperlink"/>
            <w:color w:val="000000" w:themeColor="text1"/>
            <w:sz w:val="24"/>
            <w:szCs w:val="24"/>
          </w:rPr>
          <w:t>allan.campbell@parliament.scot</w:t>
        </w:r>
      </w:hyperlink>
    </w:p>
    <w:p w14:paraId="1BBCD874" w14:textId="77777777" w:rsidR="00FE321B" w:rsidRPr="00DC0FAA" w:rsidRDefault="00FE321B" w:rsidP="000328E0">
      <w:pPr>
        <w:rPr>
          <w:sz w:val="24"/>
          <w:szCs w:val="24"/>
        </w:rPr>
      </w:pPr>
    </w:p>
    <w:p w14:paraId="36C8A36C" w14:textId="518ABA09" w:rsidR="00FE321B" w:rsidRPr="00B71D06" w:rsidRDefault="00FE321B" w:rsidP="000328E0">
      <w:pPr>
        <w:rPr>
          <w:color w:val="000000" w:themeColor="text1"/>
          <w:sz w:val="24"/>
          <w:szCs w:val="24"/>
        </w:rPr>
      </w:pPr>
      <w:r w:rsidRPr="00DC0FAA">
        <w:rPr>
          <w:sz w:val="24"/>
          <w:szCs w:val="24"/>
        </w:rPr>
        <w:t xml:space="preserve">For any queries on the recruitment process, please contact </w:t>
      </w:r>
      <w:r w:rsidR="00DA2E69" w:rsidRPr="00DC0FAA">
        <w:rPr>
          <w:sz w:val="24"/>
          <w:szCs w:val="24"/>
        </w:rPr>
        <w:t>Vicky McSherry</w:t>
      </w:r>
      <w:r w:rsidRPr="00DC0FAA">
        <w:rPr>
          <w:sz w:val="24"/>
          <w:szCs w:val="24"/>
        </w:rPr>
        <w:t xml:space="preserve">, HR </w:t>
      </w:r>
      <w:r w:rsidR="00C23440">
        <w:rPr>
          <w:sz w:val="24"/>
          <w:szCs w:val="24"/>
        </w:rPr>
        <w:t>Manager</w:t>
      </w:r>
      <w:r w:rsidRPr="00DC0FAA">
        <w:rPr>
          <w:sz w:val="24"/>
          <w:szCs w:val="24"/>
        </w:rPr>
        <w:t>, on (</w:t>
      </w:r>
      <w:r w:rsidR="00B71D06">
        <w:rPr>
          <w:sz w:val="24"/>
          <w:szCs w:val="24"/>
        </w:rPr>
        <w:t>0131 348 5350</w:t>
      </w:r>
      <w:r w:rsidRPr="00DC0FAA">
        <w:rPr>
          <w:sz w:val="24"/>
          <w:szCs w:val="24"/>
        </w:rPr>
        <w:t xml:space="preserve"> or email </w:t>
      </w:r>
      <w:hyperlink r:id="rId16" w:history="1">
        <w:r w:rsidR="00C23440">
          <w:rPr>
            <w:rStyle w:val="Hyperlink"/>
            <w:sz w:val="24"/>
            <w:szCs w:val="24"/>
          </w:rPr>
          <w:t>vicky.mcsherry@parliament.scot</w:t>
        </w:r>
      </w:hyperlink>
      <w:bookmarkStart w:id="0" w:name="_GoBack"/>
      <w:bookmarkEnd w:id="0"/>
      <w:r w:rsidR="00B71D06" w:rsidRPr="00B71D06">
        <w:rPr>
          <w:color w:val="000000" w:themeColor="text1"/>
          <w:sz w:val="24"/>
          <w:szCs w:val="24"/>
          <w:u w:val="single"/>
        </w:rPr>
        <w:t>)</w:t>
      </w:r>
    </w:p>
    <w:p w14:paraId="4A323270" w14:textId="77777777" w:rsidR="00FE321B" w:rsidRPr="00DC0FAA" w:rsidRDefault="00FE321B" w:rsidP="00FE321B">
      <w:pPr>
        <w:jc w:val="both"/>
        <w:rPr>
          <w:sz w:val="24"/>
          <w:szCs w:val="24"/>
        </w:rPr>
      </w:pPr>
    </w:p>
    <w:p w14:paraId="02C5C21E" w14:textId="77777777" w:rsidR="002A4EBE" w:rsidRPr="00B63293" w:rsidRDefault="002A4EBE" w:rsidP="002A4EBE">
      <w:pPr>
        <w:keepNext/>
        <w:keepLines/>
        <w:spacing w:line="259" w:lineRule="auto"/>
        <w:ind w:left="12"/>
        <w:jc w:val="center"/>
        <w:outlineLvl w:val="1"/>
        <w:rPr>
          <w:rFonts w:eastAsia="Arial" w:cs="Arial"/>
          <w:color w:val="500778"/>
          <w:sz w:val="40"/>
          <w:szCs w:val="40"/>
          <w:lang w:eastAsia="en-GB"/>
        </w:rPr>
      </w:pPr>
      <w:r w:rsidRPr="00B63293">
        <w:rPr>
          <w:rFonts w:eastAsia="Arial" w:cs="Arial"/>
          <w:color w:val="500778"/>
          <w:sz w:val="40"/>
          <w:szCs w:val="40"/>
          <w:lang w:eastAsia="en-GB"/>
        </w:rPr>
        <w:t>Terms and conditions of employment</w:t>
      </w:r>
    </w:p>
    <w:p w14:paraId="77B49AB0" w14:textId="77777777" w:rsidR="002A4EBE" w:rsidRPr="00DC0FAA" w:rsidRDefault="002A4EBE" w:rsidP="000A44C1">
      <w:pPr>
        <w:rPr>
          <w:sz w:val="24"/>
          <w:szCs w:val="24"/>
        </w:rPr>
      </w:pPr>
    </w:p>
    <w:p w14:paraId="669F4F11" w14:textId="77777777" w:rsidR="002A4EBE" w:rsidRPr="00DC0FAA" w:rsidRDefault="002A4EBE" w:rsidP="002A4EBE">
      <w:pPr>
        <w:keepNext/>
        <w:keepLines/>
        <w:spacing w:line="259" w:lineRule="auto"/>
        <w:outlineLvl w:val="1"/>
        <w:rPr>
          <w:rFonts w:eastAsia="Arial" w:cs="Arial"/>
          <w:color w:val="500778"/>
          <w:sz w:val="24"/>
          <w:szCs w:val="24"/>
          <w:lang w:eastAsia="en-GB"/>
        </w:rPr>
      </w:pPr>
      <w:r w:rsidRPr="00DC0FAA">
        <w:rPr>
          <w:rFonts w:eastAsia="Arial" w:cs="Arial"/>
          <w:color w:val="500778"/>
          <w:sz w:val="24"/>
          <w:szCs w:val="24"/>
          <w:lang w:eastAsia="en-GB"/>
        </w:rPr>
        <w:t>Salary</w:t>
      </w:r>
    </w:p>
    <w:p w14:paraId="08A93D22" w14:textId="77777777" w:rsidR="002A4EBE" w:rsidRPr="00DC0FAA" w:rsidRDefault="002A4EBE" w:rsidP="00C93436">
      <w:pPr>
        <w:rPr>
          <w:sz w:val="24"/>
          <w:szCs w:val="24"/>
          <w:lang w:eastAsia="en-GB"/>
        </w:rPr>
      </w:pPr>
    </w:p>
    <w:p w14:paraId="5F9B01CA" w14:textId="77777777" w:rsidR="002A4EBE" w:rsidRPr="00DC0FAA" w:rsidRDefault="002A4EBE" w:rsidP="00A14829">
      <w:pPr>
        <w:rPr>
          <w:sz w:val="24"/>
          <w:szCs w:val="24"/>
        </w:rPr>
      </w:pPr>
      <w:r w:rsidRPr="00DC0FAA">
        <w:rPr>
          <w:sz w:val="24"/>
          <w:szCs w:val="24"/>
          <w:lang w:eastAsia="en-GB"/>
        </w:rPr>
        <w:t>The minimum starting salary for this post is per annum, paid monthly by bank credit transfer. You’ll progress at the rate of one scale point per year on the anniversary of taking up the appointment grade.</w:t>
      </w:r>
      <w:r w:rsidR="001F7B51" w:rsidRPr="00DC0FAA">
        <w:rPr>
          <w:sz w:val="24"/>
          <w:szCs w:val="24"/>
          <w:lang w:eastAsia="en-GB"/>
        </w:rPr>
        <w:t xml:space="preserve">  </w:t>
      </w:r>
      <w:r w:rsidRPr="00DC0FAA">
        <w:rPr>
          <w:sz w:val="24"/>
          <w:szCs w:val="24"/>
        </w:rPr>
        <w:t>The salary range for this post is shown below:</w:t>
      </w:r>
    </w:p>
    <w:p w14:paraId="58A08450" w14:textId="77777777" w:rsidR="002A4EBE" w:rsidRPr="00DC0FAA" w:rsidRDefault="002A4EBE" w:rsidP="000A44C1">
      <w:pPr>
        <w:rPr>
          <w:sz w:val="24"/>
          <w:szCs w:val="24"/>
        </w:rPr>
      </w:pPr>
    </w:p>
    <w:tbl>
      <w:tblPr>
        <w:tblW w:w="4875" w:type="pct"/>
        <w:tblCellMar>
          <w:top w:w="91" w:type="dxa"/>
          <w:left w:w="123" w:type="dxa"/>
          <w:right w:w="37" w:type="dxa"/>
        </w:tblCellMar>
        <w:tblLook w:val="04A0" w:firstRow="1" w:lastRow="0" w:firstColumn="1" w:lastColumn="0" w:noHBand="0" w:noVBand="1"/>
        <w:tblCaption w:val="Salary Range"/>
      </w:tblPr>
      <w:tblGrid>
        <w:gridCol w:w="4300"/>
        <w:gridCol w:w="4479"/>
      </w:tblGrid>
      <w:tr w:rsidR="000A44C1" w:rsidRPr="00DC0FAA" w14:paraId="6589069C" w14:textId="77777777" w:rsidTr="000A44C1">
        <w:trPr>
          <w:trHeight w:val="284"/>
          <w:tblHeader/>
        </w:trPr>
        <w:tc>
          <w:tcPr>
            <w:tcW w:w="2449" w:type="pct"/>
            <w:tcBorders>
              <w:top w:val="single" w:sz="9" w:space="0" w:color="000000"/>
              <w:left w:val="single" w:sz="9" w:space="0" w:color="000000"/>
              <w:bottom w:val="single" w:sz="9" w:space="0" w:color="000000"/>
              <w:right w:val="single" w:sz="9" w:space="0" w:color="000000"/>
            </w:tcBorders>
            <w:shd w:val="clear" w:color="auto" w:fill="B4C6E7"/>
          </w:tcPr>
          <w:p w14:paraId="2100DA6A" w14:textId="77777777" w:rsidR="000A44C1" w:rsidRPr="00DC0FAA" w:rsidRDefault="000A44C1" w:rsidP="000A44C1">
            <w:pPr>
              <w:jc w:val="center"/>
              <w:rPr>
                <w:b/>
                <w:sz w:val="24"/>
                <w:szCs w:val="24"/>
              </w:rPr>
            </w:pPr>
            <w:r w:rsidRPr="00DC0FAA">
              <w:rPr>
                <w:b/>
                <w:sz w:val="24"/>
                <w:szCs w:val="24"/>
              </w:rPr>
              <w:t>Year</w:t>
            </w:r>
          </w:p>
        </w:tc>
        <w:tc>
          <w:tcPr>
            <w:tcW w:w="2551" w:type="pct"/>
            <w:tcBorders>
              <w:top w:val="single" w:sz="9" w:space="0" w:color="000000"/>
              <w:left w:val="single" w:sz="9" w:space="0" w:color="000000"/>
              <w:bottom w:val="single" w:sz="9" w:space="0" w:color="000000"/>
              <w:right w:val="single" w:sz="9" w:space="0" w:color="000000"/>
            </w:tcBorders>
            <w:shd w:val="clear" w:color="auto" w:fill="B4C6E7"/>
          </w:tcPr>
          <w:p w14:paraId="38C7D6D2" w14:textId="77777777" w:rsidR="000A44C1" w:rsidRPr="00DC0FAA" w:rsidRDefault="000A44C1" w:rsidP="000A44C1">
            <w:pPr>
              <w:jc w:val="center"/>
              <w:rPr>
                <w:b/>
                <w:sz w:val="24"/>
                <w:szCs w:val="24"/>
              </w:rPr>
            </w:pPr>
            <w:r w:rsidRPr="00DC0FAA">
              <w:rPr>
                <w:b/>
                <w:sz w:val="24"/>
                <w:szCs w:val="24"/>
              </w:rPr>
              <w:t>Salary</w:t>
            </w:r>
          </w:p>
        </w:tc>
      </w:tr>
      <w:tr w:rsidR="000A44C1" w:rsidRPr="00DC0FAA" w14:paraId="1ACB8A7F" w14:textId="77777777" w:rsidTr="00BD5F4D">
        <w:trPr>
          <w:cantSplit/>
          <w:trHeight w:val="284"/>
        </w:trPr>
        <w:tc>
          <w:tcPr>
            <w:tcW w:w="2449" w:type="pct"/>
            <w:tcBorders>
              <w:top w:val="single" w:sz="9" w:space="0" w:color="000000"/>
              <w:left w:val="single" w:sz="9" w:space="0" w:color="000000"/>
              <w:bottom w:val="single" w:sz="9" w:space="0" w:color="000000"/>
              <w:right w:val="single" w:sz="9" w:space="0" w:color="000000"/>
            </w:tcBorders>
          </w:tcPr>
          <w:p w14:paraId="54CF8415" w14:textId="77777777" w:rsidR="000A44C1" w:rsidRPr="00DC0FAA" w:rsidRDefault="000A44C1" w:rsidP="000A44C1">
            <w:pPr>
              <w:jc w:val="center"/>
              <w:rPr>
                <w:sz w:val="24"/>
                <w:szCs w:val="24"/>
              </w:rPr>
            </w:pPr>
            <w:r w:rsidRPr="00DC0FAA">
              <w:rPr>
                <w:sz w:val="24"/>
                <w:szCs w:val="24"/>
              </w:rPr>
              <w:t>Minimum</w:t>
            </w:r>
          </w:p>
        </w:tc>
        <w:tc>
          <w:tcPr>
            <w:tcW w:w="2551" w:type="pct"/>
            <w:tcBorders>
              <w:top w:val="single" w:sz="9" w:space="0" w:color="000000"/>
              <w:left w:val="single" w:sz="9" w:space="0" w:color="000000"/>
              <w:bottom w:val="single" w:sz="9" w:space="0" w:color="000000"/>
              <w:right w:val="single" w:sz="9" w:space="0" w:color="000000"/>
            </w:tcBorders>
          </w:tcPr>
          <w:p w14:paraId="380B0BAC" w14:textId="581BEE2C" w:rsidR="000A44C1" w:rsidRPr="00DC0FAA" w:rsidRDefault="000A44C1" w:rsidP="000A44C1">
            <w:pPr>
              <w:jc w:val="center"/>
              <w:rPr>
                <w:sz w:val="24"/>
                <w:szCs w:val="24"/>
              </w:rPr>
            </w:pPr>
            <w:r w:rsidRPr="00DC0FAA">
              <w:rPr>
                <w:sz w:val="24"/>
                <w:szCs w:val="24"/>
              </w:rPr>
              <w:t>£</w:t>
            </w:r>
            <w:r w:rsidR="005E3F1F">
              <w:rPr>
                <w:sz w:val="24"/>
                <w:szCs w:val="24"/>
              </w:rPr>
              <w:t>44,107</w:t>
            </w:r>
          </w:p>
        </w:tc>
      </w:tr>
      <w:tr w:rsidR="000A44C1" w:rsidRPr="00DC0FAA" w14:paraId="112A17DB" w14:textId="77777777" w:rsidTr="00BD5F4D">
        <w:trPr>
          <w:cantSplit/>
          <w:trHeight w:val="284"/>
        </w:trPr>
        <w:tc>
          <w:tcPr>
            <w:tcW w:w="2449" w:type="pct"/>
            <w:tcBorders>
              <w:top w:val="single" w:sz="9" w:space="0" w:color="000000"/>
              <w:left w:val="single" w:sz="9" w:space="0" w:color="000000"/>
              <w:bottom w:val="single" w:sz="9" w:space="0" w:color="000000"/>
              <w:right w:val="single" w:sz="9" w:space="0" w:color="000000"/>
            </w:tcBorders>
          </w:tcPr>
          <w:p w14:paraId="0D8CE8C8" w14:textId="77777777" w:rsidR="000A44C1" w:rsidRPr="00DC0FAA" w:rsidRDefault="000A44C1" w:rsidP="000A44C1">
            <w:pPr>
              <w:jc w:val="center"/>
              <w:rPr>
                <w:sz w:val="24"/>
                <w:szCs w:val="24"/>
              </w:rPr>
            </w:pPr>
            <w:r w:rsidRPr="00DC0FAA">
              <w:rPr>
                <w:sz w:val="24"/>
                <w:szCs w:val="24"/>
              </w:rPr>
              <w:t>Year 1</w:t>
            </w:r>
          </w:p>
        </w:tc>
        <w:tc>
          <w:tcPr>
            <w:tcW w:w="2551" w:type="pct"/>
            <w:tcBorders>
              <w:top w:val="single" w:sz="9" w:space="0" w:color="000000"/>
              <w:left w:val="single" w:sz="9" w:space="0" w:color="000000"/>
              <w:bottom w:val="single" w:sz="9" w:space="0" w:color="000000"/>
              <w:right w:val="single" w:sz="9" w:space="0" w:color="000000"/>
            </w:tcBorders>
          </w:tcPr>
          <w:p w14:paraId="71CAEE6F" w14:textId="06C6E99A" w:rsidR="000A44C1" w:rsidRPr="00DC0FAA" w:rsidRDefault="000A44C1" w:rsidP="000A44C1">
            <w:pPr>
              <w:jc w:val="center"/>
              <w:rPr>
                <w:sz w:val="24"/>
                <w:szCs w:val="24"/>
              </w:rPr>
            </w:pPr>
            <w:r w:rsidRPr="00DC0FAA">
              <w:rPr>
                <w:sz w:val="24"/>
                <w:szCs w:val="24"/>
              </w:rPr>
              <w:t>£</w:t>
            </w:r>
            <w:r w:rsidR="005E3F1F">
              <w:rPr>
                <w:sz w:val="24"/>
                <w:szCs w:val="24"/>
              </w:rPr>
              <w:t>46,275</w:t>
            </w:r>
          </w:p>
        </w:tc>
      </w:tr>
      <w:tr w:rsidR="000A44C1" w:rsidRPr="00DC0FAA" w14:paraId="594C3031" w14:textId="77777777" w:rsidTr="00BD5F4D">
        <w:trPr>
          <w:cantSplit/>
          <w:trHeight w:val="284"/>
        </w:trPr>
        <w:tc>
          <w:tcPr>
            <w:tcW w:w="2449" w:type="pct"/>
            <w:tcBorders>
              <w:top w:val="single" w:sz="9" w:space="0" w:color="000000"/>
              <w:left w:val="single" w:sz="9" w:space="0" w:color="000000"/>
              <w:bottom w:val="single" w:sz="9" w:space="0" w:color="000000"/>
              <w:right w:val="single" w:sz="9" w:space="0" w:color="000000"/>
            </w:tcBorders>
          </w:tcPr>
          <w:p w14:paraId="16E1E608" w14:textId="77777777" w:rsidR="000A44C1" w:rsidRPr="00DC0FAA" w:rsidRDefault="000A44C1" w:rsidP="000A44C1">
            <w:pPr>
              <w:jc w:val="center"/>
              <w:rPr>
                <w:sz w:val="24"/>
                <w:szCs w:val="24"/>
              </w:rPr>
            </w:pPr>
            <w:r w:rsidRPr="00DC0FAA">
              <w:rPr>
                <w:sz w:val="24"/>
                <w:szCs w:val="24"/>
              </w:rPr>
              <w:t>Year 2</w:t>
            </w:r>
          </w:p>
        </w:tc>
        <w:tc>
          <w:tcPr>
            <w:tcW w:w="2551" w:type="pct"/>
            <w:tcBorders>
              <w:top w:val="single" w:sz="9" w:space="0" w:color="000000"/>
              <w:left w:val="single" w:sz="9" w:space="0" w:color="000000"/>
              <w:bottom w:val="single" w:sz="9" w:space="0" w:color="000000"/>
              <w:right w:val="single" w:sz="9" w:space="0" w:color="000000"/>
            </w:tcBorders>
          </w:tcPr>
          <w:p w14:paraId="73428098" w14:textId="6229DFB8" w:rsidR="000A44C1" w:rsidRPr="00DC0FAA" w:rsidRDefault="000A44C1" w:rsidP="000A44C1">
            <w:pPr>
              <w:jc w:val="center"/>
              <w:rPr>
                <w:sz w:val="24"/>
                <w:szCs w:val="24"/>
              </w:rPr>
            </w:pPr>
            <w:r w:rsidRPr="00DC0FAA">
              <w:rPr>
                <w:sz w:val="24"/>
                <w:szCs w:val="24"/>
              </w:rPr>
              <w:t>£</w:t>
            </w:r>
            <w:r w:rsidR="005E3F1F">
              <w:rPr>
                <w:sz w:val="24"/>
                <w:szCs w:val="24"/>
              </w:rPr>
              <w:t>49,222</w:t>
            </w:r>
          </w:p>
        </w:tc>
      </w:tr>
      <w:tr w:rsidR="000A44C1" w:rsidRPr="00DC0FAA" w14:paraId="0A584BBF" w14:textId="77777777" w:rsidTr="00BD5F4D">
        <w:trPr>
          <w:cantSplit/>
          <w:trHeight w:val="284"/>
        </w:trPr>
        <w:tc>
          <w:tcPr>
            <w:tcW w:w="2449" w:type="pct"/>
            <w:tcBorders>
              <w:top w:val="single" w:sz="9" w:space="0" w:color="000000"/>
              <w:left w:val="single" w:sz="9" w:space="0" w:color="000000"/>
              <w:bottom w:val="single" w:sz="9" w:space="0" w:color="000000"/>
              <w:right w:val="single" w:sz="9" w:space="0" w:color="000000"/>
            </w:tcBorders>
          </w:tcPr>
          <w:p w14:paraId="5AE1B412" w14:textId="77777777" w:rsidR="000A44C1" w:rsidRPr="00DC0FAA" w:rsidRDefault="000A44C1" w:rsidP="000A44C1">
            <w:pPr>
              <w:jc w:val="center"/>
              <w:rPr>
                <w:sz w:val="24"/>
                <w:szCs w:val="24"/>
              </w:rPr>
            </w:pPr>
            <w:r w:rsidRPr="00DC0FAA">
              <w:rPr>
                <w:sz w:val="24"/>
                <w:szCs w:val="24"/>
              </w:rPr>
              <w:t>Year 3</w:t>
            </w:r>
          </w:p>
        </w:tc>
        <w:tc>
          <w:tcPr>
            <w:tcW w:w="2551" w:type="pct"/>
            <w:tcBorders>
              <w:top w:val="single" w:sz="9" w:space="0" w:color="000000"/>
              <w:left w:val="single" w:sz="9" w:space="0" w:color="000000"/>
              <w:bottom w:val="single" w:sz="9" w:space="0" w:color="000000"/>
              <w:right w:val="single" w:sz="9" w:space="0" w:color="000000"/>
            </w:tcBorders>
          </w:tcPr>
          <w:p w14:paraId="1FC60270" w14:textId="0755405A" w:rsidR="000A44C1" w:rsidRPr="00DC0FAA" w:rsidRDefault="000A44C1" w:rsidP="000A44C1">
            <w:pPr>
              <w:jc w:val="center"/>
              <w:rPr>
                <w:sz w:val="24"/>
                <w:szCs w:val="24"/>
              </w:rPr>
            </w:pPr>
            <w:r w:rsidRPr="00DC0FAA">
              <w:rPr>
                <w:sz w:val="24"/>
                <w:szCs w:val="24"/>
              </w:rPr>
              <w:t>£</w:t>
            </w:r>
            <w:r w:rsidR="005E3F1F">
              <w:rPr>
                <w:sz w:val="24"/>
                <w:szCs w:val="24"/>
              </w:rPr>
              <w:t>54,260</w:t>
            </w:r>
          </w:p>
        </w:tc>
      </w:tr>
    </w:tbl>
    <w:p w14:paraId="4F589721" w14:textId="77777777" w:rsidR="000A44C1" w:rsidRPr="00DC0FAA" w:rsidRDefault="000A44C1" w:rsidP="000A44C1">
      <w:pPr>
        <w:rPr>
          <w:sz w:val="24"/>
          <w:szCs w:val="24"/>
        </w:rPr>
      </w:pPr>
    </w:p>
    <w:p w14:paraId="14AAA0D6" w14:textId="77777777" w:rsidR="002A4EBE" w:rsidRPr="00DC0FAA" w:rsidRDefault="002A4EBE" w:rsidP="002A4EBE">
      <w:pPr>
        <w:keepNext/>
        <w:keepLines/>
        <w:spacing w:line="259" w:lineRule="auto"/>
        <w:outlineLvl w:val="1"/>
        <w:rPr>
          <w:rFonts w:eastAsia="Arial" w:cs="Arial"/>
          <w:color w:val="500778"/>
          <w:sz w:val="24"/>
          <w:szCs w:val="24"/>
          <w:lang w:eastAsia="en-GB"/>
        </w:rPr>
      </w:pPr>
      <w:r w:rsidRPr="00DC0FAA">
        <w:rPr>
          <w:rFonts w:eastAsia="Arial" w:cs="Arial"/>
          <w:color w:val="500778"/>
          <w:sz w:val="24"/>
          <w:szCs w:val="24"/>
          <w:lang w:eastAsia="en-GB"/>
        </w:rPr>
        <w:t>Hours</w:t>
      </w:r>
    </w:p>
    <w:p w14:paraId="70E8EF08" w14:textId="77777777" w:rsidR="002A4EBE" w:rsidRPr="00DC0FAA" w:rsidRDefault="002A4EBE" w:rsidP="002A4EBE">
      <w:pPr>
        <w:rPr>
          <w:sz w:val="24"/>
          <w:szCs w:val="24"/>
        </w:rPr>
      </w:pPr>
    </w:p>
    <w:p w14:paraId="3326F613" w14:textId="77777777" w:rsidR="001F7B51" w:rsidRPr="00DC0FAA" w:rsidRDefault="002A4EBE" w:rsidP="000328E0">
      <w:pPr>
        <w:rPr>
          <w:sz w:val="24"/>
          <w:szCs w:val="24"/>
        </w:rPr>
      </w:pPr>
      <w:r w:rsidRPr="00DC0FAA">
        <w:rPr>
          <w:sz w:val="24"/>
          <w:szCs w:val="24"/>
        </w:rPr>
        <w:t xml:space="preserve">The way the Parliament works means that you may work varying hours and patterns. You may have to work longer hours when Parliament is sitting and reduced hours during recess periods. For this reason, we have very progressive flexible working hours (FWH) arrangements. You’ll be required to work within these arrangements. </w:t>
      </w:r>
    </w:p>
    <w:p w14:paraId="78BB0D97" w14:textId="77777777" w:rsidR="002A4EBE" w:rsidRPr="00DC0FAA" w:rsidRDefault="002A4EBE" w:rsidP="000328E0">
      <w:pPr>
        <w:rPr>
          <w:sz w:val="24"/>
          <w:szCs w:val="24"/>
        </w:rPr>
      </w:pPr>
    </w:p>
    <w:p w14:paraId="3B056021" w14:textId="77777777" w:rsidR="002A4EBE" w:rsidRPr="00DC0FAA" w:rsidRDefault="002A4EBE" w:rsidP="002A4EBE">
      <w:pPr>
        <w:rPr>
          <w:sz w:val="24"/>
          <w:szCs w:val="24"/>
        </w:rPr>
      </w:pPr>
      <w:r w:rsidRPr="00DC0FAA">
        <w:rPr>
          <w:sz w:val="24"/>
          <w:szCs w:val="24"/>
        </w:rPr>
        <w:t>Considering your individual working pattern, you’ll be contracted to work 1623.6 hours per year. This is the equivalent to a 37-hour week, excluding breaks. If you work on a part-time basis, you’ll be required to work the number of hours specified in your appointment letter.</w:t>
      </w:r>
    </w:p>
    <w:p w14:paraId="584598A5" w14:textId="77777777" w:rsidR="001F7B51" w:rsidRPr="00DC0FAA" w:rsidRDefault="001F7B51" w:rsidP="002A4EBE">
      <w:pPr>
        <w:rPr>
          <w:sz w:val="24"/>
          <w:szCs w:val="24"/>
        </w:rPr>
      </w:pPr>
    </w:p>
    <w:p w14:paraId="00FDD6CD" w14:textId="77777777" w:rsidR="002A4EBE" w:rsidRPr="00DC0FAA" w:rsidRDefault="002A4EBE" w:rsidP="002A4EBE">
      <w:pPr>
        <w:keepNext/>
        <w:keepLines/>
        <w:spacing w:line="259" w:lineRule="auto"/>
        <w:outlineLvl w:val="1"/>
        <w:rPr>
          <w:rFonts w:eastAsia="Arial" w:cs="Arial"/>
          <w:color w:val="500778"/>
          <w:sz w:val="24"/>
          <w:szCs w:val="24"/>
          <w:lang w:eastAsia="en-GB"/>
        </w:rPr>
      </w:pPr>
      <w:r w:rsidRPr="00DC0FAA">
        <w:rPr>
          <w:rFonts w:eastAsia="Arial" w:cs="Arial"/>
          <w:color w:val="500778"/>
          <w:sz w:val="24"/>
          <w:szCs w:val="24"/>
          <w:lang w:eastAsia="en-GB"/>
        </w:rPr>
        <w:t xml:space="preserve">Annual Leave </w:t>
      </w:r>
    </w:p>
    <w:p w14:paraId="25261652" w14:textId="77777777" w:rsidR="002A4EBE" w:rsidRPr="00DC0FAA" w:rsidRDefault="002A4EBE" w:rsidP="002A4EBE">
      <w:pPr>
        <w:rPr>
          <w:sz w:val="24"/>
          <w:szCs w:val="24"/>
        </w:rPr>
      </w:pPr>
    </w:p>
    <w:p w14:paraId="413302D5" w14:textId="77777777" w:rsidR="001F7B51" w:rsidRPr="00DC0FAA" w:rsidRDefault="002A4EBE" w:rsidP="000328E0">
      <w:pPr>
        <w:rPr>
          <w:sz w:val="24"/>
          <w:szCs w:val="24"/>
        </w:rPr>
      </w:pPr>
      <w:r w:rsidRPr="00DC0FAA">
        <w:rPr>
          <w:sz w:val="24"/>
          <w:szCs w:val="24"/>
        </w:rPr>
        <w:t xml:space="preserve">Your annual leave allowance will be 30 days.  Our annual leave year runs from 1 September to 31 August. If you take up your appointment during the course of the leave year, your annual leave allowance will be proportional. </w:t>
      </w:r>
    </w:p>
    <w:p w14:paraId="5D008FD0" w14:textId="77777777" w:rsidR="001F7B51" w:rsidRPr="00DC0FAA" w:rsidRDefault="002A4EBE" w:rsidP="000328E0">
      <w:pPr>
        <w:rPr>
          <w:sz w:val="24"/>
          <w:szCs w:val="24"/>
        </w:rPr>
      </w:pPr>
      <w:r w:rsidRPr="00DC0FAA">
        <w:rPr>
          <w:sz w:val="24"/>
          <w:szCs w:val="24"/>
        </w:rPr>
        <w:t xml:space="preserve">In addition, you’ll also receive 11.5 days public and privilege holidays. They are normally taken at fixed times of the year. If you are required to work on a public or privilege holiday overtime arrangements will apply. </w:t>
      </w:r>
    </w:p>
    <w:p w14:paraId="799A0C67" w14:textId="77777777" w:rsidR="002A4EBE" w:rsidRPr="00DC0FAA" w:rsidRDefault="002A4EBE" w:rsidP="000328E0">
      <w:pPr>
        <w:rPr>
          <w:sz w:val="24"/>
          <w:szCs w:val="24"/>
        </w:rPr>
      </w:pPr>
    </w:p>
    <w:p w14:paraId="25DAD690" w14:textId="77777777" w:rsidR="001F7B51" w:rsidRPr="00DC0FAA" w:rsidRDefault="002A4EBE" w:rsidP="000328E0">
      <w:pPr>
        <w:rPr>
          <w:sz w:val="24"/>
          <w:szCs w:val="24"/>
        </w:rPr>
      </w:pPr>
      <w:r w:rsidRPr="00DC0FAA">
        <w:rPr>
          <w:sz w:val="24"/>
          <w:szCs w:val="24"/>
        </w:rPr>
        <w:t>If you work on a part-time basis, your annual leave and public and privilege holiday entitlement is pro-rated.</w:t>
      </w:r>
    </w:p>
    <w:p w14:paraId="576611A0" w14:textId="77777777" w:rsidR="002A4EBE" w:rsidRPr="00DC0FAA" w:rsidRDefault="002A4EBE" w:rsidP="000328E0">
      <w:pPr>
        <w:rPr>
          <w:sz w:val="24"/>
          <w:szCs w:val="24"/>
        </w:rPr>
      </w:pPr>
    </w:p>
    <w:p w14:paraId="01BF13A0" w14:textId="77777777" w:rsidR="002A4EBE" w:rsidRPr="00DC0FAA" w:rsidRDefault="002A4EBE" w:rsidP="001F7B51">
      <w:pPr>
        <w:rPr>
          <w:sz w:val="24"/>
          <w:szCs w:val="24"/>
        </w:rPr>
      </w:pPr>
      <w:r w:rsidRPr="00DC0FAA">
        <w:rPr>
          <w:sz w:val="24"/>
          <w:szCs w:val="24"/>
        </w:rPr>
        <w:t>As with working hours, there may be restrictions on annual leave when Parliament is sitting.</w:t>
      </w:r>
    </w:p>
    <w:p w14:paraId="1A609534" w14:textId="77777777" w:rsidR="001F7B51" w:rsidRPr="00DC0FAA" w:rsidRDefault="001F7B51" w:rsidP="001F7B51">
      <w:pPr>
        <w:rPr>
          <w:sz w:val="24"/>
          <w:szCs w:val="24"/>
        </w:rPr>
      </w:pPr>
    </w:p>
    <w:p w14:paraId="0648A897" w14:textId="77777777" w:rsidR="002A4EBE" w:rsidRPr="00DC0FAA" w:rsidRDefault="002A4EBE" w:rsidP="002A4EBE">
      <w:pPr>
        <w:keepNext/>
        <w:keepLines/>
        <w:spacing w:line="259" w:lineRule="auto"/>
        <w:outlineLvl w:val="1"/>
        <w:rPr>
          <w:rFonts w:eastAsia="Arial" w:cs="Arial"/>
          <w:color w:val="500778"/>
          <w:sz w:val="24"/>
          <w:szCs w:val="24"/>
          <w:lang w:eastAsia="en-GB"/>
        </w:rPr>
      </w:pPr>
      <w:r w:rsidRPr="00DC0FAA">
        <w:rPr>
          <w:rFonts w:eastAsia="Arial" w:cs="Arial"/>
          <w:color w:val="500778"/>
          <w:sz w:val="24"/>
          <w:szCs w:val="24"/>
          <w:lang w:eastAsia="en-GB"/>
        </w:rPr>
        <w:t>Benefits</w:t>
      </w:r>
    </w:p>
    <w:p w14:paraId="2C7851EB" w14:textId="77777777" w:rsidR="002A4EBE" w:rsidRPr="00DC0FAA" w:rsidRDefault="002A4EBE" w:rsidP="002A4EBE">
      <w:pPr>
        <w:rPr>
          <w:sz w:val="24"/>
          <w:szCs w:val="24"/>
        </w:rPr>
      </w:pPr>
    </w:p>
    <w:p w14:paraId="1EEB6C88" w14:textId="77777777" w:rsidR="002A4EBE" w:rsidRPr="00DC0FAA" w:rsidRDefault="002A4EBE" w:rsidP="000328E0">
      <w:pPr>
        <w:rPr>
          <w:rFonts w:cs="Arial"/>
          <w:sz w:val="24"/>
          <w:szCs w:val="24"/>
        </w:rPr>
      </w:pPr>
      <w:r w:rsidRPr="00DC0FAA">
        <w:rPr>
          <w:rFonts w:cs="Arial"/>
          <w:sz w:val="24"/>
          <w:szCs w:val="24"/>
        </w:rPr>
        <w:t>We offer excellent benefits including:</w:t>
      </w:r>
    </w:p>
    <w:p w14:paraId="48AF4DCF" w14:textId="77777777" w:rsidR="002A4EBE" w:rsidRPr="00DC0FAA" w:rsidRDefault="002A4EBE" w:rsidP="000328E0">
      <w:pPr>
        <w:rPr>
          <w:rFonts w:cs="Arial"/>
          <w:sz w:val="24"/>
          <w:szCs w:val="24"/>
        </w:rPr>
      </w:pPr>
    </w:p>
    <w:p w14:paraId="0848E514" w14:textId="77777777" w:rsidR="002A4EBE" w:rsidRPr="00DC0FAA" w:rsidRDefault="002A4EBE" w:rsidP="000328E0">
      <w:pPr>
        <w:numPr>
          <w:ilvl w:val="0"/>
          <w:numId w:val="23"/>
        </w:numPr>
        <w:contextualSpacing/>
        <w:rPr>
          <w:rFonts w:cs="Arial"/>
          <w:sz w:val="24"/>
          <w:szCs w:val="24"/>
        </w:rPr>
      </w:pPr>
      <w:r w:rsidRPr="00DC0FAA">
        <w:rPr>
          <w:rFonts w:cs="Arial"/>
          <w:sz w:val="24"/>
          <w:szCs w:val="24"/>
        </w:rPr>
        <w:t xml:space="preserve">opportunities for flexible working during your working week </w:t>
      </w:r>
    </w:p>
    <w:p w14:paraId="6F88F2CD" w14:textId="77777777" w:rsidR="002A4EBE" w:rsidRPr="00DC0FAA" w:rsidRDefault="002A4EBE" w:rsidP="000328E0">
      <w:pPr>
        <w:numPr>
          <w:ilvl w:val="0"/>
          <w:numId w:val="23"/>
        </w:numPr>
        <w:contextualSpacing/>
        <w:rPr>
          <w:rFonts w:cs="Arial"/>
          <w:sz w:val="24"/>
          <w:szCs w:val="24"/>
        </w:rPr>
      </w:pPr>
      <w:r w:rsidRPr="00DC0FAA">
        <w:rPr>
          <w:rFonts w:cs="Arial"/>
          <w:sz w:val="24"/>
          <w:szCs w:val="24"/>
        </w:rPr>
        <w:t xml:space="preserve">option to join the Civil Service pension arrangement </w:t>
      </w:r>
    </w:p>
    <w:p w14:paraId="73D787B3" w14:textId="77777777" w:rsidR="002A4EBE" w:rsidRPr="00DC0FAA" w:rsidRDefault="002A4EBE" w:rsidP="000328E0">
      <w:pPr>
        <w:numPr>
          <w:ilvl w:val="0"/>
          <w:numId w:val="23"/>
        </w:numPr>
        <w:contextualSpacing/>
        <w:rPr>
          <w:rFonts w:cs="Arial"/>
          <w:sz w:val="24"/>
          <w:szCs w:val="24"/>
        </w:rPr>
      </w:pPr>
      <w:r w:rsidRPr="00DC0FAA">
        <w:rPr>
          <w:rFonts w:cs="Arial"/>
          <w:sz w:val="24"/>
          <w:szCs w:val="24"/>
        </w:rPr>
        <w:t xml:space="preserve">comprehensive development programmes and </w:t>
      </w:r>
    </w:p>
    <w:p w14:paraId="2E7DC727" w14:textId="77777777" w:rsidR="002A4EBE" w:rsidRPr="00DC0FAA" w:rsidRDefault="002A4EBE" w:rsidP="000328E0">
      <w:pPr>
        <w:numPr>
          <w:ilvl w:val="0"/>
          <w:numId w:val="23"/>
        </w:numPr>
        <w:contextualSpacing/>
        <w:rPr>
          <w:rFonts w:cs="Arial"/>
          <w:sz w:val="24"/>
          <w:szCs w:val="24"/>
        </w:rPr>
      </w:pPr>
      <w:r w:rsidRPr="00DC0FAA">
        <w:rPr>
          <w:rFonts w:cs="Arial"/>
          <w:sz w:val="24"/>
          <w:szCs w:val="24"/>
        </w:rPr>
        <w:t xml:space="preserve">access to a range of health and wellbeing initiatives including access to confidential counselling and information services, cycle to work scheme, an onsite gym facility and corporate gym membership at discount rates. </w:t>
      </w:r>
    </w:p>
    <w:p w14:paraId="2A4DF704" w14:textId="77777777" w:rsidR="002A4EBE" w:rsidRPr="00DC0FAA" w:rsidRDefault="002A4EBE" w:rsidP="000328E0">
      <w:pPr>
        <w:rPr>
          <w:rFonts w:cs="Arial"/>
          <w:sz w:val="24"/>
          <w:szCs w:val="24"/>
        </w:rPr>
      </w:pPr>
    </w:p>
    <w:p w14:paraId="0C0A11BF" w14:textId="77777777" w:rsidR="002A4EBE" w:rsidRPr="00DC0FAA" w:rsidRDefault="002A4EBE" w:rsidP="000328E0">
      <w:pPr>
        <w:rPr>
          <w:rFonts w:cs="Arial"/>
          <w:sz w:val="24"/>
          <w:szCs w:val="24"/>
        </w:rPr>
      </w:pPr>
      <w:r w:rsidRPr="00DC0FAA">
        <w:rPr>
          <w:rFonts w:cs="Arial"/>
          <w:sz w:val="24"/>
          <w:szCs w:val="24"/>
        </w:rPr>
        <w:t xml:space="preserve">Full details can be found </w:t>
      </w:r>
      <w:hyperlink r:id="rId17" w:history="1">
        <w:r w:rsidRPr="00DC0FAA">
          <w:rPr>
            <w:sz w:val="24"/>
            <w:szCs w:val="24"/>
            <w:u w:val="single"/>
          </w:rPr>
          <w:t>here.</w:t>
        </w:r>
      </w:hyperlink>
      <w:r w:rsidRPr="00DC0FAA">
        <w:rPr>
          <w:rFonts w:cs="Arial"/>
          <w:sz w:val="24"/>
          <w:szCs w:val="24"/>
        </w:rPr>
        <w:t xml:space="preserve"> </w:t>
      </w:r>
    </w:p>
    <w:p w14:paraId="79579630" w14:textId="77777777" w:rsidR="002A4EBE" w:rsidRPr="00DC0FAA" w:rsidRDefault="002A4EBE" w:rsidP="002A4EBE">
      <w:pPr>
        <w:jc w:val="both"/>
        <w:rPr>
          <w:sz w:val="24"/>
          <w:szCs w:val="24"/>
        </w:rPr>
      </w:pPr>
    </w:p>
    <w:p w14:paraId="3029AC6B" w14:textId="77777777" w:rsidR="002A4EBE" w:rsidRPr="00DC0FAA" w:rsidRDefault="002A4EBE" w:rsidP="002A4EBE">
      <w:pPr>
        <w:keepNext/>
        <w:keepLines/>
        <w:spacing w:line="259" w:lineRule="auto"/>
        <w:outlineLvl w:val="1"/>
        <w:rPr>
          <w:rFonts w:eastAsia="Arial" w:cs="Arial"/>
          <w:color w:val="500778"/>
          <w:sz w:val="24"/>
          <w:szCs w:val="24"/>
          <w:lang w:eastAsia="en-GB"/>
        </w:rPr>
      </w:pPr>
      <w:r w:rsidRPr="00DC0FAA">
        <w:rPr>
          <w:rFonts w:eastAsia="Arial" w:cs="Arial"/>
          <w:color w:val="500778"/>
          <w:sz w:val="24"/>
          <w:szCs w:val="24"/>
          <w:lang w:eastAsia="en-GB"/>
        </w:rPr>
        <w:t>Pension</w:t>
      </w:r>
    </w:p>
    <w:p w14:paraId="49C85DD0" w14:textId="77777777" w:rsidR="002A4EBE" w:rsidRPr="00DC0FAA" w:rsidRDefault="002A4EBE" w:rsidP="000328E0">
      <w:pPr>
        <w:rPr>
          <w:sz w:val="24"/>
          <w:szCs w:val="24"/>
        </w:rPr>
      </w:pPr>
      <w:r w:rsidRPr="00DC0FAA">
        <w:rPr>
          <w:sz w:val="24"/>
          <w:szCs w:val="24"/>
        </w:rPr>
        <w:t xml:space="preserve"> </w:t>
      </w:r>
    </w:p>
    <w:p w14:paraId="26C3BF58" w14:textId="77777777" w:rsidR="002A4EBE" w:rsidRPr="00DC0FAA" w:rsidRDefault="002A4EBE" w:rsidP="000328E0">
      <w:pPr>
        <w:rPr>
          <w:sz w:val="24"/>
          <w:szCs w:val="24"/>
        </w:rPr>
      </w:pPr>
      <w:r w:rsidRPr="00DC0FAA">
        <w:rPr>
          <w:sz w:val="24"/>
          <w:szCs w:val="24"/>
        </w:rPr>
        <w:t xml:space="preserve">Unless staff choose otherwise we offer the opportunity to join the Civil Service pension arrangements.  We’ll make employer contributions towards the Civil Service pension. More information can be found on the </w:t>
      </w:r>
      <w:hyperlink r:id="rId18">
        <w:r w:rsidRPr="00DC0FAA">
          <w:rPr>
            <w:color w:val="0563C1" w:themeColor="hyperlink"/>
            <w:sz w:val="24"/>
            <w:szCs w:val="24"/>
            <w:u w:val="single"/>
          </w:rPr>
          <w:t>Civil Service Pensions website</w:t>
        </w:r>
      </w:hyperlink>
      <w:hyperlink r:id="rId19">
        <w:r w:rsidRPr="00DC0FAA">
          <w:rPr>
            <w:color w:val="0563C1" w:themeColor="hyperlink"/>
            <w:sz w:val="24"/>
            <w:szCs w:val="24"/>
            <w:u w:val="single"/>
          </w:rPr>
          <w:t xml:space="preserve">. </w:t>
        </w:r>
      </w:hyperlink>
    </w:p>
    <w:p w14:paraId="3E905116" w14:textId="77777777" w:rsidR="002A4EBE" w:rsidRPr="00DC0FAA" w:rsidRDefault="002A4EBE" w:rsidP="002A4EBE">
      <w:pPr>
        <w:rPr>
          <w:sz w:val="24"/>
          <w:szCs w:val="24"/>
        </w:rPr>
      </w:pPr>
    </w:p>
    <w:p w14:paraId="418382B9" w14:textId="77777777" w:rsidR="002A4EBE" w:rsidRPr="00DC0FAA" w:rsidRDefault="002A4EBE" w:rsidP="002A4EBE">
      <w:pPr>
        <w:keepNext/>
        <w:keepLines/>
        <w:spacing w:line="259" w:lineRule="auto"/>
        <w:outlineLvl w:val="1"/>
        <w:rPr>
          <w:rFonts w:eastAsia="Arial" w:cs="Arial"/>
          <w:color w:val="500778"/>
          <w:sz w:val="24"/>
          <w:szCs w:val="24"/>
          <w:lang w:eastAsia="en-GB"/>
        </w:rPr>
      </w:pPr>
      <w:r w:rsidRPr="00DC0FAA">
        <w:rPr>
          <w:rFonts w:eastAsia="Arial" w:cs="Arial"/>
          <w:color w:val="500778"/>
          <w:sz w:val="24"/>
          <w:szCs w:val="24"/>
          <w:lang w:eastAsia="en-GB"/>
        </w:rPr>
        <w:t>Age</w:t>
      </w:r>
    </w:p>
    <w:p w14:paraId="6D3AC2DA" w14:textId="77777777" w:rsidR="002A4EBE" w:rsidRPr="00DC0FAA" w:rsidRDefault="002A4EBE" w:rsidP="002A4EBE">
      <w:pPr>
        <w:rPr>
          <w:sz w:val="24"/>
          <w:szCs w:val="24"/>
        </w:rPr>
      </w:pPr>
    </w:p>
    <w:p w14:paraId="025228A0" w14:textId="77777777" w:rsidR="000328E0" w:rsidRPr="00DC0FAA" w:rsidRDefault="002A4EBE" w:rsidP="00C93436">
      <w:pPr>
        <w:rPr>
          <w:sz w:val="24"/>
          <w:szCs w:val="24"/>
        </w:rPr>
      </w:pPr>
      <w:r w:rsidRPr="00DC0FAA">
        <w:rPr>
          <w:sz w:val="24"/>
          <w:szCs w:val="24"/>
        </w:rPr>
        <w:t xml:space="preserve">The SPCB does not operate a retirement age policy. This means that there is no upper age limit beyond which you would be automatically retired.  You’re free to continue in employment for as long as you wish subject to the normal rules concerning Performance, Attendance and Conduct. </w:t>
      </w:r>
    </w:p>
    <w:p w14:paraId="24ED2651" w14:textId="77777777" w:rsidR="001F7B51" w:rsidRPr="00DC0FAA" w:rsidRDefault="001F7B51" w:rsidP="00C93436">
      <w:pPr>
        <w:rPr>
          <w:sz w:val="24"/>
          <w:szCs w:val="24"/>
          <w:lang w:eastAsia="en-GB"/>
        </w:rPr>
      </w:pPr>
    </w:p>
    <w:p w14:paraId="38E3C101" w14:textId="77777777" w:rsidR="001F7B51" w:rsidRPr="00DC0FAA" w:rsidRDefault="002A4EBE" w:rsidP="001F7B51">
      <w:pPr>
        <w:keepNext/>
        <w:keepLines/>
        <w:spacing w:line="259" w:lineRule="auto"/>
        <w:outlineLvl w:val="1"/>
        <w:rPr>
          <w:rFonts w:eastAsia="Arial" w:cs="Arial"/>
          <w:color w:val="500778"/>
          <w:sz w:val="24"/>
          <w:szCs w:val="24"/>
          <w:lang w:eastAsia="en-GB"/>
        </w:rPr>
      </w:pPr>
      <w:r w:rsidRPr="00DC0FAA">
        <w:rPr>
          <w:rFonts w:eastAsia="Arial" w:cs="Arial"/>
          <w:color w:val="500778"/>
          <w:sz w:val="24"/>
          <w:szCs w:val="24"/>
          <w:lang w:eastAsia="en-GB"/>
        </w:rPr>
        <w:t>Travel and other expenses</w:t>
      </w:r>
    </w:p>
    <w:p w14:paraId="14700A19" w14:textId="77777777" w:rsidR="001F7B51" w:rsidRPr="00DC0FAA" w:rsidRDefault="001F7B51" w:rsidP="001F7B51">
      <w:pPr>
        <w:spacing w:after="6"/>
        <w:ind w:left="12" w:right="132"/>
        <w:rPr>
          <w:sz w:val="24"/>
          <w:szCs w:val="24"/>
        </w:rPr>
      </w:pPr>
    </w:p>
    <w:p w14:paraId="2940268B" w14:textId="77777777" w:rsidR="001F7B51" w:rsidRPr="00DC0FAA" w:rsidRDefault="002A4EBE" w:rsidP="001F7B51">
      <w:pPr>
        <w:spacing w:after="6"/>
        <w:ind w:left="12" w:right="132"/>
        <w:rPr>
          <w:sz w:val="24"/>
          <w:szCs w:val="24"/>
        </w:rPr>
      </w:pPr>
      <w:r w:rsidRPr="00DC0FAA">
        <w:rPr>
          <w:sz w:val="24"/>
          <w:szCs w:val="24"/>
        </w:rPr>
        <w:t xml:space="preserve">We pay travelling and other expenses if you incur them whilst on official duty.  We will not reimburse the cost of normal daily travel between home and office. </w:t>
      </w:r>
    </w:p>
    <w:p w14:paraId="1D136496" w14:textId="77777777" w:rsidR="002A4EBE" w:rsidRPr="00DC0FAA" w:rsidRDefault="002A4EBE" w:rsidP="001F7B51">
      <w:pPr>
        <w:spacing w:after="6"/>
        <w:ind w:left="12" w:right="132"/>
        <w:rPr>
          <w:sz w:val="24"/>
          <w:szCs w:val="24"/>
        </w:rPr>
      </w:pPr>
    </w:p>
    <w:p w14:paraId="0C0689EA" w14:textId="77777777" w:rsidR="001F7B51" w:rsidRPr="00DC0FAA" w:rsidRDefault="002A4EBE" w:rsidP="001F7B51">
      <w:pPr>
        <w:spacing w:after="6"/>
        <w:ind w:left="12" w:right="132"/>
        <w:rPr>
          <w:sz w:val="24"/>
          <w:szCs w:val="24"/>
        </w:rPr>
      </w:pPr>
      <w:r w:rsidRPr="00DC0FAA">
        <w:rPr>
          <w:sz w:val="24"/>
          <w:szCs w:val="24"/>
        </w:rPr>
        <w:t>Unless we have stated otherwise in the advert, we do not reimburse travel or other expenses you incur in attending an interview or assessment with us.  We are happy to explore alternative arrangements if this causes you difficulty.</w:t>
      </w:r>
    </w:p>
    <w:p w14:paraId="71E58B0E" w14:textId="77777777" w:rsidR="001F7B51" w:rsidRPr="00DC0FAA" w:rsidRDefault="001F7B51">
      <w:pPr>
        <w:rPr>
          <w:sz w:val="24"/>
          <w:szCs w:val="24"/>
        </w:rPr>
      </w:pPr>
      <w:r w:rsidRPr="00DC0FAA">
        <w:rPr>
          <w:sz w:val="24"/>
          <w:szCs w:val="24"/>
        </w:rPr>
        <w:br w:type="page"/>
      </w:r>
    </w:p>
    <w:p w14:paraId="0E148902" w14:textId="77777777" w:rsidR="001F7B51" w:rsidRPr="00DC0FAA" w:rsidRDefault="002A4EBE" w:rsidP="001F7B51">
      <w:pPr>
        <w:keepNext/>
        <w:keepLines/>
        <w:spacing w:line="259" w:lineRule="auto"/>
        <w:outlineLvl w:val="1"/>
        <w:rPr>
          <w:rFonts w:eastAsia="Arial" w:cs="Arial"/>
          <w:color w:val="500778"/>
          <w:sz w:val="24"/>
          <w:szCs w:val="24"/>
          <w:lang w:eastAsia="en-GB"/>
        </w:rPr>
      </w:pPr>
      <w:r w:rsidRPr="00DC0FAA">
        <w:rPr>
          <w:rFonts w:eastAsia="Arial" w:cs="Arial"/>
          <w:color w:val="500778"/>
          <w:sz w:val="24"/>
          <w:szCs w:val="24"/>
          <w:lang w:eastAsia="en-GB"/>
        </w:rPr>
        <w:lastRenderedPageBreak/>
        <w:t>Probation</w:t>
      </w:r>
    </w:p>
    <w:p w14:paraId="44D8BB03" w14:textId="77777777" w:rsidR="001F7B51" w:rsidRPr="00DC0FAA" w:rsidRDefault="001F7B51" w:rsidP="001F7B51">
      <w:pPr>
        <w:rPr>
          <w:sz w:val="24"/>
          <w:szCs w:val="24"/>
        </w:rPr>
      </w:pPr>
    </w:p>
    <w:p w14:paraId="498B3F27" w14:textId="77777777" w:rsidR="002A4EBE" w:rsidRPr="00DC0FAA" w:rsidRDefault="002A4EBE" w:rsidP="001F7B51">
      <w:pPr>
        <w:rPr>
          <w:rFonts w:eastAsia="Arial" w:cs="Arial"/>
          <w:color w:val="500778"/>
          <w:sz w:val="24"/>
          <w:szCs w:val="24"/>
          <w:lang w:eastAsia="en-GB"/>
        </w:rPr>
      </w:pPr>
      <w:r w:rsidRPr="00DC0FAA">
        <w:rPr>
          <w:sz w:val="24"/>
          <w:szCs w:val="24"/>
        </w:rPr>
        <w:t xml:space="preserve">You will be on probation for 6 months. Confirmation of your appointment is dependent on the satisfactory completion of this probation period, </w:t>
      </w:r>
      <w:proofErr w:type="gramStart"/>
      <w:r w:rsidRPr="00DC0FAA">
        <w:rPr>
          <w:sz w:val="24"/>
          <w:szCs w:val="24"/>
        </w:rPr>
        <w:t>taking into account</w:t>
      </w:r>
      <w:proofErr w:type="gramEnd"/>
      <w:r w:rsidRPr="00DC0FAA">
        <w:rPr>
          <w:sz w:val="24"/>
          <w:szCs w:val="24"/>
        </w:rPr>
        <w:t xml:space="preserve"> your job performance, conduct and attendance.</w:t>
      </w:r>
    </w:p>
    <w:p w14:paraId="7E028591" w14:textId="77777777" w:rsidR="001F7B51" w:rsidRPr="00DC0FAA" w:rsidRDefault="001F7B51" w:rsidP="001F7B51">
      <w:pPr>
        <w:spacing w:after="6"/>
        <w:ind w:left="12" w:right="132"/>
        <w:rPr>
          <w:sz w:val="24"/>
          <w:szCs w:val="24"/>
        </w:rPr>
      </w:pPr>
    </w:p>
    <w:p w14:paraId="41CB1A0A" w14:textId="77777777" w:rsidR="002A4EBE" w:rsidRPr="00DC0FAA" w:rsidRDefault="002A4EBE" w:rsidP="002A4EBE">
      <w:pPr>
        <w:keepNext/>
        <w:keepLines/>
        <w:spacing w:line="259" w:lineRule="auto"/>
        <w:outlineLvl w:val="1"/>
        <w:rPr>
          <w:rFonts w:eastAsia="Arial" w:cs="Arial"/>
          <w:color w:val="500778"/>
          <w:sz w:val="24"/>
          <w:szCs w:val="24"/>
          <w:lang w:eastAsia="en-GB"/>
        </w:rPr>
      </w:pPr>
      <w:r w:rsidRPr="00DC0FAA">
        <w:rPr>
          <w:rFonts w:eastAsia="Arial" w:cs="Arial"/>
          <w:color w:val="500778"/>
          <w:sz w:val="24"/>
          <w:szCs w:val="24"/>
          <w:lang w:eastAsia="en-GB"/>
        </w:rPr>
        <w:t>Outside and Political Activities</w:t>
      </w:r>
    </w:p>
    <w:p w14:paraId="27B2CFF8" w14:textId="77777777" w:rsidR="002A4EBE" w:rsidRPr="00DC0FAA" w:rsidRDefault="002A4EBE" w:rsidP="00830A62">
      <w:pPr>
        <w:rPr>
          <w:sz w:val="24"/>
          <w:szCs w:val="24"/>
        </w:rPr>
      </w:pPr>
    </w:p>
    <w:p w14:paraId="11E12ADF" w14:textId="77777777" w:rsidR="001F7B51" w:rsidRPr="00DC0FAA" w:rsidRDefault="002A4EBE" w:rsidP="001F7B51">
      <w:pPr>
        <w:rPr>
          <w:sz w:val="24"/>
          <w:szCs w:val="24"/>
        </w:rPr>
      </w:pPr>
      <w:r w:rsidRPr="00DC0FAA">
        <w:rPr>
          <w:sz w:val="24"/>
          <w:szCs w:val="24"/>
        </w:rPr>
        <w:t>As an employee of the SPCB, you may not take part in any activity that would in any way conflict with the interests of the Parliament or be inconsistent with your duties and responsibilities.</w:t>
      </w:r>
    </w:p>
    <w:p w14:paraId="06367552" w14:textId="77777777" w:rsidR="001F7B51" w:rsidRPr="00DC0FAA" w:rsidRDefault="001F7B51" w:rsidP="001F7B51">
      <w:pPr>
        <w:rPr>
          <w:sz w:val="24"/>
          <w:szCs w:val="24"/>
        </w:rPr>
      </w:pPr>
    </w:p>
    <w:p w14:paraId="723F8920" w14:textId="77777777" w:rsidR="001F7B51" w:rsidRPr="00DC0FAA" w:rsidRDefault="002A4EBE" w:rsidP="001F7B51">
      <w:pPr>
        <w:rPr>
          <w:sz w:val="24"/>
          <w:szCs w:val="24"/>
        </w:rPr>
      </w:pPr>
      <w:r w:rsidRPr="00DC0FAA">
        <w:rPr>
          <w:sz w:val="24"/>
          <w:szCs w:val="24"/>
        </w:rPr>
        <w:t>You may not take part in national political activities.  You may seek permission to take part in local political activities. If permission is granted, it will be subject to the observance of general rules relating to possible conflicts between your official responsibilities and your political activities.</w:t>
      </w:r>
    </w:p>
    <w:p w14:paraId="0A7C95A0" w14:textId="77777777" w:rsidR="001F7B51" w:rsidRPr="00DC0FAA" w:rsidRDefault="001F7B51" w:rsidP="001F7B51">
      <w:pPr>
        <w:rPr>
          <w:rFonts w:eastAsia="Arial" w:cs="Arial"/>
          <w:color w:val="500778"/>
          <w:sz w:val="24"/>
          <w:szCs w:val="24"/>
          <w:lang w:eastAsia="en-GB"/>
        </w:rPr>
      </w:pPr>
    </w:p>
    <w:p w14:paraId="6884DE7C" w14:textId="77777777" w:rsidR="002A4EBE" w:rsidRPr="00DC0FAA" w:rsidRDefault="002A4EBE" w:rsidP="001F7B51">
      <w:pPr>
        <w:rPr>
          <w:sz w:val="24"/>
          <w:szCs w:val="24"/>
        </w:rPr>
      </w:pPr>
      <w:r w:rsidRPr="00DC0FAA">
        <w:rPr>
          <w:rFonts w:eastAsia="Arial" w:cs="Arial"/>
          <w:color w:val="500778"/>
          <w:sz w:val="24"/>
          <w:szCs w:val="24"/>
          <w:lang w:eastAsia="en-GB"/>
        </w:rPr>
        <w:t>Health and Safety</w:t>
      </w:r>
      <w:r w:rsidRPr="00DC0FAA">
        <w:rPr>
          <w:rFonts w:eastAsia="Arial" w:cs="Arial"/>
          <w:b/>
          <w:color w:val="500778"/>
          <w:sz w:val="24"/>
          <w:szCs w:val="24"/>
          <w:lang w:eastAsia="en-GB"/>
        </w:rPr>
        <w:t xml:space="preserve"> </w:t>
      </w:r>
    </w:p>
    <w:p w14:paraId="4C582033" w14:textId="77777777" w:rsidR="002A4EBE" w:rsidRPr="00DC0FAA" w:rsidRDefault="002A4EBE" w:rsidP="002A4EBE">
      <w:pPr>
        <w:jc w:val="both"/>
        <w:rPr>
          <w:sz w:val="24"/>
          <w:szCs w:val="24"/>
        </w:rPr>
      </w:pPr>
    </w:p>
    <w:p w14:paraId="6BD8269B" w14:textId="77777777" w:rsidR="001F7B51" w:rsidRPr="00DC0FAA" w:rsidRDefault="002A4EBE" w:rsidP="001F7B51">
      <w:pPr>
        <w:rPr>
          <w:sz w:val="24"/>
          <w:szCs w:val="24"/>
        </w:rPr>
      </w:pPr>
      <w:r w:rsidRPr="00DC0FAA">
        <w:rPr>
          <w:sz w:val="24"/>
          <w:szCs w:val="24"/>
        </w:rPr>
        <w:t>The SPCB is committed to promoting health and safety as a priority issue. Its aim is to take appropriate and reasonable steps to ensure that it conducts its business in such a way that employees and other people who may be affected by its work are not exposed to risks to their health and safety.</w:t>
      </w:r>
    </w:p>
    <w:p w14:paraId="5E4DFF98" w14:textId="77777777" w:rsidR="001F7B51" w:rsidRPr="00DC0FAA" w:rsidRDefault="001F7B51" w:rsidP="001F7B51">
      <w:pPr>
        <w:rPr>
          <w:rFonts w:eastAsia="Arial" w:cs="Arial"/>
          <w:color w:val="500778"/>
          <w:sz w:val="24"/>
          <w:szCs w:val="24"/>
          <w:lang w:eastAsia="en-GB"/>
        </w:rPr>
      </w:pPr>
    </w:p>
    <w:p w14:paraId="71534AA6" w14:textId="77777777" w:rsidR="002A4EBE" w:rsidRPr="00DC0FAA" w:rsidRDefault="002A4EBE" w:rsidP="001F7B51">
      <w:pPr>
        <w:rPr>
          <w:sz w:val="24"/>
          <w:szCs w:val="24"/>
        </w:rPr>
      </w:pPr>
      <w:r w:rsidRPr="00DC0FAA">
        <w:rPr>
          <w:rFonts w:eastAsia="Arial" w:cs="Arial"/>
          <w:color w:val="500778"/>
          <w:sz w:val="24"/>
          <w:szCs w:val="24"/>
          <w:lang w:eastAsia="en-GB"/>
        </w:rPr>
        <w:t xml:space="preserve">General Data Protection Regulation </w:t>
      </w:r>
    </w:p>
    <w:p w14:paraId="2363B9BE" w14:textId="77777777" w:rsidR="002A4EBE" w:rsidRPr="00DC0FAA" w:rsidRDefault="002A4EBE" w:rsidP="000328E0">
      <w:pPr>
        <w:rPr>
          <w:sz w:val="24"/>
          <w:szCs w:val="24"/>
          <w:lang w:eastAsia="en-GB"/>
        </w:rPr>
      </w:pPr>
    </w:p>
    <w:p w14:paraId="43D9762E" w14:textId="77777777" w:rsidR="001F7B51" w:rsidRPr="00DC0FAA" w:rsidRDefault="002A4EBE" w:rsidP="001F7B51">
      <w:pPr>
        <w:spacing w:after="3"/>
        <w:ind w:left="12"/>
        <w:rPr>
          <w:color w:val="0070C0"/>
          <w:sz w:val="24"/>
          <w:szCs w:val="24"/>
        </w:rPr>
      </w:pPr>
      <w:r w:rsidRPr="00DC0FAA">
        <w:rPr>
          <w:sz w:val="24"/>
          <w:szCs w:val="24"/>
        </w:rPr>
        <w:t xml:space="preserve">For further details on how we will process your personal data please refer to the </w:t>
      </w:r>
      <w:hyperlink r:id="rId20">
        <w:r w:rsidR="00830A62" w:rsidRPr="00DC0FAA">
          <w:rPr>
            <w:color w:val="0070C0"/>
            <w:sz w:val="24"/>
            <w:szCs w:val="24"/>
            <w:u w:val="single" w:color="0070C0"/>
          </w:rPr>
          <w:t xml:space="preserve">HR Workers Privacy Notice </w:t>
        </w:r>
      </w:hyperlink>
      <w:r w:rsidR="00830A62" w:rsidRPr="00DC0FAA">
        <w:rPr>
          <w:color w:val="0070C0"/>
          <w:sz w:val="24"/>
          <w:szCs w:val="24"/>
          <w:u w:val="single" w:color="0070C0"/>
        </w:rPr>
        <w:t>and</w:t>
      </w:r>
      <w:hyperlink r:id="rId21">
        <w:r w:rsidRPr="00DC0FAA">
          <w:rPr>
            <w:color w:val="0070C0"/>
            <w:sz w:val="24"/>
            <w:szCs w:val="24"/>
          </w:rPr>
          <w:t xml:space="preserve"> </w:t>
        </w:r>
      </w:hyperlink>
      <w:hyperlink r:id="rId22" w:history="1">
        <w:r w:rsidR="00830A62" w:rsidRPr="00DC0FAA">
          <w:rPr>
            <w:rStyle w:val="Hyperlink"/>
            <w:sz w:val="24"/>
            <w:szCs w:val="24"/>
          </w:rPr>
          <w:t xml:space="preserve">SPCB </w:t>
        </w:r>
        <w:r w:rsidRPr="00DC0FAA">
          <w:rPr>
            <w:rStyle w:val="Hyperlink"/>
            <w:sz w:val="24"/>
            <w:szCs w:val="24"/>
          </w:rPr>
          <w:t>Recruitment Privacy Notice</w:t>
        </w:r>
      </w:hyperlink>
      <w:hyperlink r:id="rId23">
        <w:r w:rsidRPr="00DC0FAA">
          <w:rPr>
            <w:color w:val="0070C0"/>
            <w:sz w:val="24"/>
            <w:szCs w:val="24"/>
          </w:rPr>
          <w:t>.</w:t>
        </w:r>
      </w:hyperlink>
    </w:p>
    <w:p w14:paraId="0897997B" w14:textId="77777777" w:rsidR="001F7B51" w:rsidRPr="00DC0FAA" w:rsidRDefault="001F7B51" w:rsidP="001F7B51">
      <w:pPr>
        <w:spacing w:after="3"/>
        <w:ind w:left="12"/>
        <w:rPr>
          <w:rFonts w:eastAsia="Arial" w:cs="Arial"/>
          <w:color w:val="500778"/>
          <w:sz w:val="24"/>
          <w:szCs w:val="24"/>
          <w:lang w:eastAsia="en-GB"/>
        </w:rPr>
      </w:pPr>
    </w:p>
    <w:p w14:paraId="3AE7C433" w14:textId="77777777" w:rsidR="001F7B51" w:rsidRPr="00DC0FAA" w:rsidRDefault="002A4EBE" w:rsidP="001F7B51">
      <w:pPr>
        <w:spacing w:after="3"/>
        <w:ind w:left="12"/>
        <w:rPr>
          <w:rFonts w:eastAsia="Arial" w:cs="Arial"/>
          <w:color w:val="500778"/>
          <w:sz w:val="24"/>
          <w:szCs w:val="24"/>
          <w:lang w:eastAsia="en-GB"/>
        </w:rPr>
      </w:pPr>
      <w:r w:rsidRPr="00DC0FAA">
        <w:rPr>
          <w:rFonts w:eastAsia="Arial" w:cs="Arial"/>
          <w:color w:val="500778"/>
          <w:sz w:val="24"/>
          <w:szCs w:val="24"/>
          <w:lang w:eastAsia="en-GB"/>
        </w:rPr>
        <w:t xml:space="preserve">Suggestions </w:t>
      </w:r>
    </w:p>
    <w:p w14:paraId="685E9B10" w14:textId="77777777" w:rsidR="001F7B51" w:rsidRPr="00DC0FAA" w:rsidRDefault="001F7B51" w:rsidP="001F7B51">
      <w:pPr>
        <w:rPr>
          <w:sz w:val="24"/>
          <w:szCs w:val="24"/>
        </w:rPr>
      </w:pPr>
    </w:p>
    <w:p w14:paraId="106F9A0B" w14:textId="77777777" w:rsidR="001F7B51" w:rsidRPr="00DC0FAA" w:rsidRDefault="002A4EBE" w:rsidP="001F7B51">
      <w:pPr>
        <w:rPr>
          <w:sz w:val="24"/>
          <w:szCs w:val="24"/>
        </w:rPr>
      </w:pPr>
      <w:r w:rsidRPr="00DC0FAA">
        <w:rPr>
          <w:sz w:val="24"/>
          <w:szCs w:val="24"/>
        </w:rPr>
        <w:t>We want all applicants to feel that they have been treated fairly, even if they are not appointed. If you have any comments or suggestions about the way in which this recruitment campaign has been handled, we would really like to hear from you.</w:t>
      </w:r>
      <w:r w:rsidRPr="00DC0FAA">
        <w:rPr>
          <w:rFonts w:eastAsia="Arial" w:cs="Arial"/>
          <w:sz w:val="24"/>
          <w:szCs w:val="24"/>
        </w:rPr>
        <w:t xml:space="preserve"> </w:t>
      </w:r>
    </w:p>
    <w:p w14:paraId="24755AAF" w14:textId="77777777" w:rsidR="001F7B51" w:rsidRPr="00DC0FAA" w:rsidRDefault="001F7B51" w:rsidP="001F7B51">
      <w:pPr>
        <w:spacing w:after="6"/>
        <w:ind w:left="12"/>
        <w:rPr>
          <w:rFonts w:eastAsia="Arial" w:cs="Arial"/>
          <w:color w:val="500778"/>
          <w:sz w:val="24"/>
          <w:szCs w:val="24"/>
          <w:lang w:eastAsia="en-GB"/>
        </w:rPr>
      </w:pPr>
    </w:p>
    <w:p w14:paraId="4524B860" w14:textId="77777777" w:rsidR="001F7B51" w:rsidRPr="00DC0FAA" w:rsidRDefault="002A4EBE" w:rsidP="001F7B51">
      <w:pPr>
        <w:spacing w:after="6"/>
        <w:ind w:left="12"/>
        <w:rPr>
          <w:sz w:val="24"/>
          <w:szCs w:val="24"/>
        </w:rPr>
      </w:pPr>
      <w:r w:rsidRPr="00DC0FAA">
        <w:rPr>
          <w:rFonts w:eastAsia="Arial" w:cs="Arial"/>
          <w:color w:val="500778"/>
          <w:sz w:val="24"/>
          <w:szCs w:val="24"/>
          <w:lang w:eastAsia="en-GB"/>
        </w:rPr>
        <w:t xml:space="preserve">Referees </w:t>
      </w:r>
    </w:p>
    <w:p w14:paraId="2CC21BAF" w14:textId="77777777" w:rsidR="001F7B51" w:rsidRPr="00DC0FAA" w:rsidRDefault="001F7B51" w:rsidP="001F7B51">
      <w:pPr>
        <w:rPr>
          <w:sz w:val="24"/>
          <w:szCs w:val="24"/>
        </w:rPr>
      </w:pPr>
    </w:p>
    <w:p w14:paraId="2DACD620" w14:textId="77777777" w:rsidR="002A4EBE" w:rsidRPr="00DC0FAA" w:rsidRDefault="002A4EBE" w:rsidP="001F7B51">
      <w:pPr>
        <w:rPr>
          <w:rFonts w:eastAsia="Arial" w:cs="Arial"/>
          <w:color w:val="500778"/>
          <w:sz w:val="24"/>
          <w:szCs w:val="24"/>
          <w:lang w:eastAsia="en-GB"/>
        </w:rPr>
      </w:pPr>
      <w:r w:rsidRPr="00DC0FAA">
        <w:rPr>
          <w:sz w:val="24"/>
          <w:szCs w:val="24"/>
        </w:rPr>
        <w:t>Please do not send references or testimonials with your form. If you are successful, we will approach previous and/or current employers for a reference. We can only make a formal offer of employment once we have received these references.</w:t>
      </w:r>
    </w:p>
    <w:p w14:paraId="5A9F6363" w14:textId="77777777" w:rsidR="002A4EBE" w:rsidRPr="00DC0FAA" w:rsidRDefault="002A4EBE" w:rsidP="002A4EBE">
      <w:pPr>
        <w:jc w:val="both"/>
        <w:rPr>
          <w:sz w:val="24"/>
          <w:szCs w:val="24"/>
        </w:rPr>
      </w:pPr>
    </w:p>
    <w:p w14:paraId="2FB4BE08" w14:textId="77777777" w:rsidR="001F7B51" w:rsidRPr="00DC0FAA" w:rsidRDefault="002A4EBE" w:rsidP="001F7B51">
      <w:pPr>
        <w:keepNext/>
        <w:keepLines/>
        <w:spacing w:line="259" w:lineRule="auto"/>
        <w:outlineLvl w:val="1"/>
        <w:rPr>
          <w:rFonts w:eastAsia="Arial" w:cs="Arial"/>
          <w:color w:val="500778"/>
          <w:sz w:val="24"/>
          <w:szCs w:val="24"/>
          <w:lang w:eastAsia="en-GB"/>
        </w:rPr>
      </w:pPr>
      <w:r w:rsidRPr="00DC0FAA">
        <w:rPr>
          <w:rFonts w:eastAsia="Arial" w:cs="Arial"/>
          <w:color w:val="500778"/>
          <w:sz w:val="24"/>
          <w:szCs w:val="24"/>
          <w:lang w:eastAsia="en-GB"/>
        </w:rPr>
        <w:t xml:space="preserve">Health Assessment and Security Clearance </w:t>
      </w:r>
    </w:p>
    <w:p w14:paraId="43EB166B" w14:textId="77777777" w:rsidR="001F7B51" w:rsidRPr="00DC0FAA" w:rsidRDefault="001F7B51" w:rsidP="001F7B51">
      <w:pPr>
        <w:rPr>
          <w:sz w:val="24"/>
          <w:szCs w:val="24"/>
        </w:rPr>
      </w:pPr>
    </w:p>
    <w:p w14:paraId="2CC7D4B9" w14:textId="77777777" w:rsidR="001F7B51" w:rsidRPr="00DC0FAA" w:rsidRDefault="002A4EBE" w:rsidP="00A14829">
      <w:pPr>
        <w:rPr>
          <w:sz w:val="24"/>
          <w:szCs w:val="24"/>
        </w:rPr>
      </w:pPr>
      <w:r w:rsidRPr="00DC0FAA">
        <w:rPr>
          <w:sz w:val="24"/>
          <w:szCs w:val="24"/>
        </w:rPr>
        <w:t>If you’re successful at interview, you’ll be asked to complete a health assessment form. If necessary, we may ask you to attend a medical assessment, carried out by our occupational health supplier. The reason why we carry out a health assessment is to make sure that the job you have applied for is suitable for you. It’s also to find out if we need to carry out any adjustments to help you do your job.</w:t>
      </w:r>
    </w:p>
    <w:p w14:paraId="09388C7C" w14:textId="77777777" w:rsidR="001F7B51" w:rsidRPr="00DC0FAA" w:rsidRDefault="001F7B51" w:rsidP="001F7B51">
      <w:pPr>
        <w:spacing w:after="5"/>
        <w:ind w:left="12" w:right="130"/>
        <w:rPr>
          <w:sz w:val="24"/>
          <w:szCs w:val="24"/>
        </w:rPr>
      </w:pPr>
    </w:p>
    <w:p w14:paraId="59722B44" w14:textId="77777777" w:rsidR="001F7B51" w:rsidRPr="00DC0FAA" w:rsidRDefault="002A4EBE" w:rsidP="001F7B51">
      <w:pPr>
        <w:spacing w:after="5"/>
        <w:ind w:left="12" w:right="130"/>
        <w:rPr>
          <w:sz w:val="24"/>
          <w:szCs w:val="24"/>
        </w:rPr>
      </w:pPr>
      <w:r w:rsidRPr="00DC0FAA">
        <w:rPr>
          <w:sz w:val="24"/>
          <w:szCs w:val="24"/>
        </w:rPr>
        <w:lastRenderedPageBreak/>
        <w:t>Security clearance is required for this post. If you are successful we will ask you to complete a security questionnaire. The form will explain our security vetting policy. We can only make a formal offer of employment once the security clearance process is complete.</w:t>
      </w:r>
    </w:p>
    <w:p w14:paraId="0BF2AEB7" w14:textId="77777777" w:rsidR="001F7B51" w:rsidRPr="00DC0FAA" w:rsidRDefault="001F7B51" w:rsidP="001F7B51">
      <w:pPr>
        <w:spacing w:after="6"/>
        <w:ind w:left="12" w:right="129"/>
        <w:rPr>
          <w:rFonts w:eastAsia="Arial" w:cs="Arial"/>
          <w:color w:val="500778"/>
          <w:sz w:val="24"/>
          <w:szCs w:val="24"/>
          <w:lang w:eastAsia="en-GB"/>
        </w:rPr>
      </w:pPr>
    </w:p>
    <w:p w14:paraId="7825623E" w14:textId="77777777" w:rsidR="001F7B51" w:rsidRPr="00DC0FAA" w:rsidRDefault="002A4EBE" w:rsidP="001F7B51">
      <w:pPr>
        <w:spacing w:after="6"/>
        <w:ind w:left="12" w:right="129"/>
        <w:rPr>
          <w:sz w:val="24"/>
          <w:szCs w:val="24"/>
        </w:rPr>
      </w:pPr>
      <w:r w:rsidRPr="00DC0FAA">
        <w:rPr>
          <w:rFonts w:eastAsia="Arial" w:cs="Arial"/>
          <w:color w:val="500778"/>
          <w:sz w:val="24"/>
          <w:szCs w:val="24"/>
          <w:lang w:eastAsia="en-GB"/>
        </w:rPr>
        <w:t>Visa and Work Permits</w:t>
      </w:r>
    </w:p>
    <w:p w14:paraId="4D36D477" w14:textId="77777777" w:rsidR="002A4EBE" w:rsidRPr="00DC0FAA" w:rsidRDefault="002A4EBE" w:rsidP="001F7B51">
      <w:pPr>
        <w:keepNext/>
        <w:keepLines/>
        <w:spacing w:line="259" w:lineRule="auto"/>
        <w:outlineLvl w:val="1"/>
        <w:rPr>
          <w:sz w:val="24"/>
          <w:szCs w:val="24"/>
        </w:rPr>
      </w:pPr>
    </w:p>
    <w:p w14:paraId="4B81C175" w14:textId="77777777" w:rsidR="002A4EBE" w:rsidRPr="00DC0FAA" w:rsidRDefault="002A4EBE" w:rsidP="001F7B51">
      <w:pPr>
        <w:spacing w:after="6"/>
        <w:ind w:left="12" w:right="85"/>
        <w:rPr>
          <w:sz w:val="24"/>
          <w:szCs w:val="24"/>
        </w:rPr>
      </w:pPr>
      <w:r w:rsidRPr="00DC0FAA">
        <w:rPr>
          <w:sz w:val="24"/>
          <w:szCs w:val="24"/>
        </w:rPr>
        <w:t>You must check whether there are any restrictions on your stay or your freedom to take or change employment in the United Kingdom before you apply for a post. If you are successful at interview, we will make a complete enquiry into your eligibility to work in the United Kingdom.</w:t>
      </w:r>
    </w:p>
    <w:p w14:paraId="4BE77261" w14:textId="77777777" w:rsidR="001F7B51" w:rsidRPr="00DC0FAA" w:rsidRDefault="001F7B51" w:rsidP="001F7B51">
      <w:pPr>
        <w:spacing w:after="6"/>
        <w:ind w:left="12" w:right="85"/>
        <w:rPr>
          <w:rFonts w:eastAsia="Arial" w:cs="Arial"/>
          <w:sz w:val="24"/>
          <w:szCs w:val="24"/>
        </w:rPr>
      </w:pPr>
    </w:p>
    <w:p w14:paraId="091BDB05" w14:textId="77777777" w:rsidR="002A4EBE" w:rsidRPr="00DC0FAA" w:rsidRDefault="002A4EBE" w:rsidP="000328E0">
      <w:pPr>
        <w:spacing w:after="49"/>
        <w:ind w:left="12"/>
        <w:rPr>
          <w:sz w:val="24"/>
          <w:szCs w:val="24"/>
        </w:rPr>
      </w:pPr>
      <w:r w:rsidRPr="00DC0FAA">
        <w:rPr>
          <w:sz w:val="24"/>
          <w:szCs w:val="24"/>
        </w:rPr>
        <w:t>There are no nationality restrictions on who the SPCB employs.</w:t>
      </w:r>
      <w:r w:rsidRPr="00DC0FAA">
        <w:rPr>
          <w:rFonts w:eastAsia="Arial" w:cs="Arial"/>
          <w:sz w:val="24"/>
          <w:szCs w:val="24"/>
        </w:rPr>
        <w:t xml:space="preserve"> </w:t>
      </w:r>
    </w:p>
    <w:p w14:paraId="0CADF1E3" w14:textId="77777777" w:rsidR="002A4EBE" w:rsidRPr="00DC0FAA" w:rsidRDefault="002A4EBE" w:rsidP="000328E0">
      <w:pPr>
        <w:spacing w:line="259" w:lineRule="auto"/>
        <w:rPr>
          <w:sz w:val="24"/>
          <w:szCs w:val="24"/>
        </w:rPr>
      </w:pPr>
    </w:p>
    <w:p w14:paraId="0825453E" w14:textId="77777777" w:rsidR="002A4EBE" w:rsidRPr="00DC0FAA" w:rsidRDefault="002A4EBE" w:rsidP="000328E0">
      <w:pPr>
        <w:spacing w:after="6"/>
        <w:ind w:left="12" w:right="80"/>
        <w:rPr>
          <w:sz w:val="24"/>
          <w:szCs w:val="24"/>
        </w:rPr>
      </w:pPr>
      <w:r w:rsidRPr="00DC0FAA">
        <w:rPr>
          <w:sz w:val="24"/>
          <w:szCs w:val="24"/>
        </w:rPr>
        <w:t>Please note that this document is provided for information only and does not form part of the SPCB</w:t>
      </w:r>
      <w:r w:rsidRPr="00DC0FAA">
        <w:rPr>
          <w:rFonts w:eastAsia="Arial" w:cs="Arial"/>
          <w:sz w:val="24"/>
          <w:szCs w:val="24"/>
        </w:rPr>
        <w:t>’</w:t>
      </w:r>
      <w:r w:rsidRPr="00DC0FAA">
        <w:rPr>
          <w:sz w:val="24"/>
          <w:szCs w:val="24"/>
        </w:rPr>
        <w:t xml:space="preserve">s terms and conditions of employment.  Go to our </w:t>
      </w:r>
      <w:hyperlink r:id="rId24">
        <w:r w:rsidRPr="00DC0FAA">
          <w:rPr>
            <w:color w:val="0070C0"/>
            <w:sz w:val="24"/>
            <w:szCs w:val="24"/>
            <w:u w:val="single" w:color="0070C0"/>
          </w:rPr>
          <w:t>employee handbook</w:t>
        </w:r>
      </w:hyperlink>
      <w:hyperlink r:id="rId25">
        <w:r w:rsidRPr="00DC0FAA">
          <w:rPr>
            <w:sz w:val="24"/>
            <w:szCs w:val="24"/>
          </w:rPr>
          <w:t xml:space="preserve"> </w:t>
        </w:r>
      </w:hyperlink>
      <w:hyperlink r:id="rId26">
        <w:r w:rsidRPr="00DC0FAA">
          <w:rPr>
            <w:sz w:val="24"/>
            <w:szCs w:val="24"/>
          </w:rPr>
          <w:t>for</w:t>
        </w:r>
      </w:hyperlink>
      <w:r w:rsidRPr="00DC0FAA">
        <w:rPr>
          <w:sz w:val="24"/>
          <w:szCs w:val="24"/>
        </w:rPr>
        <w:t xml:space="preserve"> full details of our terms and conditions of employment.</w:t>
      </w:r>
    </w:p>
    <w:sectPr w:rsidR="002A4EBE" w:rsidRPr="00DC0FAA" w:rsidSect="00FE321B">
      <w:pgSz w:w="11906" w:h="16838"/>
      <w:pgMar w:top="1440" w:right="1440" w:bottom="1440" w:left="144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81D82" w14:textId="77777777" w:rsidR="000F00D2" w:rsidRDefault="000F00D2" w:rsidP="001E18C9">
      <w:r>
        <w:separator/>
      </w:r>
    </w:p>
  </w:endnote>
  <w:endnote w:type="continuationSeparator" w:id="0">
    <w:p w14:paraId="612F1781" w14:textId="77777777" w:rsidR="000F00D2" w:rsidRDefault="000F00D2" w:rsidP="001E18C9">
      <w:r>
        <w:continuationSeparator/>
      </w:r>
    </w:p>
  </w:endnote>
  <w:endnote w:type="continuationNotice" w:id="1">
    <w:p w14:paraId="24169205" w14:textId="77777777" w:rsidR="00712E52" w:rsidRDefault="00712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6C809" w14:textId="77777777" w:rsidR="000F00D2" w:rsidRDefault="000F00D2" w:rsidP="001E18C9">
      <w:r>
        <w:separator/>
      </w:r>
    </w:p>
  </w:footnote>
  <w:footnote w:type="continuationSeparator" w:id="0">
    <w:p w14:paraId="2D3C4208" w14:textId="77777777" w:rsidR="000F00D2" w:rsidRDefault="000F00D2" w:rsidP="001E18C9">
      <w:r>
        <w:continuationSeparator/>
      </w:r>
    </w:p>
  </w:footnote>
  <w:footnote w:type="continuationNotice" w:id="1">
    <w:p w14:paraId="453550F1" w14:textId="77777777" w:rsidR="00712E52" w:rsidRDefault="00712E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40F6"/>
    <w:multiLevelType w:val="hybridMultilevel"/>
    <w:tmpl w:val="DD4C595E"/>
    <w:lvl w:ilvl="0" w:tplc="CE82D6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C2D37"/>
    <w:multiLevelType w:val="hybridMultilevel"/>
    <w:tmpl w:val="A8681A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BD30B0"/>
    <w:multiLevelType w:val="hybridMultilevel"/>
    <w:tmpl w:val="2696B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2505D"/>
    <w:multiLevelType w:val="hybridMultilevel"/>
    <w:tmpl w:val="7174E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37F3D"/>
    <w:multiLevelType w:val="hybridMultilevel"/>
    <w:tmpl w:val="3EE8C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3C760B"/>
    <w:multiLevelType w:val="hybridMultilevel"/>
    <w:tmpl w:val="9A52B2F4"/>
    <w:lvl w:ilvl="0" w:tplc="2CE4B022">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A91C9E"/>
    <w:multiLevelType w:val="hybridMultilevel"/>
    <w:tmpl w:val="FC0A9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8532E3"/>
    <w:multiLevelType w:val="hybridMultilevel"/>
    <w:tmpl w:val="63CA994E"/>
    <w:lvl w:ilvl="0" w:tplc="08090001">
      <w:start w:val="1"/>
      <w:numFmt w:val="bullet"/>
      <w:lvlText w:val=""/>
      <w:lvlJc w:val="left"/>
      <w:pPr>
        <w:ind w:left="360" w:hanging="360"/>
      </w:pPr>
      <w:rPr>
        <w:rFonts w:ascii="Symbol" w:hAnsi="Symbol" w:hint="default"/>
      </w:rPr>
    </w:lvl>
    <w:lvl w:ilvl="1" w:tplc="FF4C903A">
      <w:numFmt w:val="bullet"/>
      <w:lvlText w:val="•"/>
      <w:lvlJc w:val="left"/>
      <w:pPr>
        <w:ind w:left="1080" w:hanging="360"/>
      </w:pPr>
      <w:rPr>
        <w:rFonts w:ascii="Arial" w:eastAsiaTheme="minorHAnsi" w:hAnsi="Arial" w:cs="Arial" w:hint="default"/>
        <w:sz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0F0BA5"/>
    <w:multiLevelType w:val="hybridMultilevel"/>
    <w:tmpl w:val="EAC0501C"/>
    <w:lvl w:ilvl="0" w:tplc="00AAE2EA">
      <w:start w:val="1"/>
      <w:numFmt w:val="bullet"/>
      <w:lvlText w:val=""/>
      <w:lvlJc w:val="left"/>
      <w:pPr>
        <w:tabs>
          <w:tab w:val="num" w:pos="1060"/>
        </w:tabs>
        <w:ind w:left="1060" w:hanging="340"/>
      </w:pPr>
      <w:rPr>
        <w:rFonts w:ascii="Symbol" w:hAnsi="Symbol" w:hint="default"/>
      </w:rPr>
    </w:lvl>
    <w:lvl w:ilvl="1" w:tplc="08090003">
      <w:start w:val="1"/>
      <w:numFmt w:val="bullet"/>
      <w:lvlText w:val="o"/>
      <w:lvlJc w:val="left"/>
      <w:pPr>
        <w:tabs>
          <w:tab w:val="num" w:pos="1933"/>
        </w:tabs>
        <w:ind w:left="1933" w:hanging="360"/>
      </w:pPr>
      <w:rPr>
        <w:rFonts w:ascii="Courier New" w:hAnsi="Courier New" w:cs="Courier New" w:hint="default"/>
      </w:rPr>
    </w:lvl>
    <w:lvl w:ilvl="2" w:tplc="08090005">
      <w:start w:val="1"/>
      <w:numFmt w:val="bullet"/>
      <w:lvlText w:val=""/>
      <w:lvlJc w:val="left"/>
      <w:pPr>
        <w:tabs>
          <w:tab w:val="num" w:pos="2653"/>
        </w:tabs>
        <w:ind w:left="2653" w:hanging="360"/>
      </w:pPr>
      <w:rPr>
        <w:rFonts w:ascii="Wingdings" w:hAnsi="Wingdings" w:hint="default"/>
      </w:rPr>
    </w:lvl>
    <w:lvl w:ilvl="3" w:tplc="08090001">
      <w:start w:val="1"/>
      <w:numFmt w:val="bullet"/>
      <w:lvlText w:val=""/>
      <w:lvlJc w:val="left"/>
      <w:pPr>
        <w:tabs>
          <w:tab w:val="num" w:pos="3373"/>
        </w:tabs>
        <w:ind w:left="3373" w:hanging="360"/>
      </w:pPr>
      <w:rPr>
        <w:rFonts w:ascii="Symbol" w:hAnsi="Symbol" w:hint="default"/>
      </w:rPr>
    </w:lvl>
    <w:lvl w:ilvl="4" w:tplc="08090003">
      <w:start w:val="1"/>
      <w:numFmt w:val="bullet"/>
      <w:lvlText w:val="o"/>
      <w:lvlJc w:val="left"/>
      <w:pPr>
        <w:tabs>
          <w:tab w:val="num" w:pos="4093"/>
        </w:tabs>
        <w:ind w:left="4093" w:hanging="360"/>
      </w:pPr>
      <w:rPr>
        <w:rFonts w:ascii="Courier New" w:hAnsi="Courier New" w:cs="Courier New" w:hint="default"/>
      </w:rPr>
    </w:lvl>
    <w:lvl w:ilvl="5" w:tplc="08090005">
      <w:start w:val="1"/>
      <w:numFmt w:val="bullet"/>
      <w:lvlText w:val=""/>
      <w:lvlJc w:val="left"/>
      <w:pPr>
        <w:tabs>
          <w:tab w:val="num" w:pos="4813"/>
        </w:tabs>
        <w:ind w:left="4813" w:hanging="360"/>
      </w:pPr>
      <w:rPr>
        <w:rFonts w:ascii="Wingdings" w:hAnsi="Wingdings" w:hint="default"/>
      </w:rPr>
    </w:lvl>
    <w:lvl w:ilvl="6" w:tplc="08090001">
      <w:start w:val="1"/>
      <w:numFmt w:val="bullet"/>
      <w:lvlText w:val=""/>
      <w:lvlJc w:val="left"/>
      <w:pPr>
        <w:tabs>
          <w:tab w:val="num" w:pos="5533"/>
        </w:tabs>
        <w:ind w:left="5533" w:hanging="360"/>
      </w:pPr>
      <w:rPr>
        <w:rFonts w:ascii="Symbol" w:hAnsi="Symbol" w:hint="default"/>
      </w:rPr>
    </w:lvl>
    <w:lvl w:ilvl="7" w:tplc="08090003">
      <w:start w:val="1"/>
      <w:numFmt w:val="bullet"/>
      <w:lvlText w:val="o"/>
      <w:lvlJc w:val="left"/>
      <w:pPr>
        <w:tabs>
          <w:tab w:val="num" w:pos="6253"/>
        </w:tabs>
        <w:ind w:left="6253" w:hanging="360"/>
      </w:pPr>
      <w:rPr>
        <w:rFonts w:ascii="Courier New" w:hAnsi="Courier New" w:cs="Courier New" w:hint="default"/>
      </w:rPr>
    </w:lvl>
    <w:lvl w:ilvl="8" w:tplc="08090005">
      <w:start w:val="1"/>
      <w:numFmt w:val="bullet"/>
      <w:lvlText w:val=""/>
      <w:lvlJc w:val="left"/>
      <w:pPr>
        <w:tabs>
          <w:tab w:val="num" w:pos="6973"/>
        </w:tabs>
        <w:ind w:left="6973" w:hanging="360"/>
      </w:pPr>
      <w:rPr>
        <w:rFonts w:ascii="Wingdings" w:hAnsi="Wingdings" w:hint="default"/>
      </w:rPr>
    </w:lvl>
  </w:abstractNum>
  <w:abstractNum w:abstractNumId="9" w15:restartNumberingAfterBreak="0">
    <w:nsid w:val="16921952"/>
    <w:multiLevelType w:val="hybridMultilevel"/>
    <w:tmpl w:val="402EA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D07425"/>
    <w:multiLevelType w:val="hybridMultilevel"/>
    <w:tmpl w:val="B39E2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B85A61"/>
    <w:multiLevelType w:val="hybridMultilevel"/>
    <w:tmpl w:val="0F1882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E4663DA"/>
    <w:multiLevelType w:val="hybridMultilevel"/>
    <w:tmpl w:val="BFFE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553C97"/>
    <w:multiLevelType w:val="hybridMultilevel"/>
    <w:tmpl w:val="48B22562"/>
    <w:lvl w:ilvl="0" w:tplc="2CE4B022">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937E54"/>
    <w:multiLevelType w:val="hybridMultilevel"/>
    <w:tmpl w:val="645EEC02"/>
    <w:lvl w:ilvl="0" w:tplc="2CE4B02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C41B92"/>
    <w:multiLevelType w:val="hybridMultilevel"/>
    <w:tmpl w:val="73089E38"/>
    <w:lvl w:ilvl="0" w:tplc="BFFA702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EE06CD"/>
    <w:multiLevelType w:val="hybridMultilevel"/>
    <w:tmpl w:val="4768F334"/>
    <w:lvl w:ilvl="0" w:tplc="8C02A07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1F7018"/>
    <w:multiLevelType w:val="hybridMultilevel"/>
    <w:tmpl w:val="56AA4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2B76AF"/>
    <w:multiLevelType w:val="hybridMultilevel"/>
    <w:tmpl w:val="B8E6DF88"/>
    <w:lvl w:ilvl="0" w:tplc="2928441E">
      <w:start w:val="1"/>
      <w:numFmt w:val="bullet"/>
      <w:lvlText w:val="•"/>
      <w:lvlJc w:val="left"/>
      <w:pPr>
        <w:ind w:left="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A42FAC">
      <w:start w:val="1"/>
      <w:numFmt w:val="bullet"/>
      <w:lvlText w:val="o"/>
      <w:lvlJc w:val="left"/>
      <w:pPr>
        <w:ind w:left="11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B83BE4">
      <w:start w:val="1"/>
      <w:numFmt w:val="bullet"/>
      <w:lvlText w:val="▪"/>
      <w:lvlJc w:val="left"/>
      <w:pPr>
        <w:ind w:left="18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82EB9CE">
      <w:start w:val="1"/>
      <w:numFmt w:val="bullet"/>
      <w:lvlText w:val="•"/>
      <w:lvlJc w:val="left"/>
      <w:pPr>
        <w:ind w:left="2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4065D0">
      <w:start w:val="1"/>
      <w:numFmt w:val="bullet"/>
      <w:lvlText w:val="o"/>
      <w:lvlJc w:val="left"/>
      <w:pPr>
        <w:ind w:left="33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A8C310">
      <w:start w:val="1"/>
      <w:numFmt w:val="bullet"/>
      <w:lvlText w:val="▪"/>
      <w:lvlJc w:val="left"/>
      <w:pPr>
        <w:ind w:left="40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D9A17EE">
      <w:start w:val="1"/>
      <w:numFmt w:val="bullet"/>
      <w:lvlText w:val="•"/>
      <w:lvlJc w:val="left"/>
      <w:pPr>
        <w:ind w:left="4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148CAE">
      <w:start w:val="1"/>
      <w:numFmt w:val="bullet"/>
      <w:lvlText w:val="o"/>
      <w:lvlJc w:val="left"/>
      <w:pPr>
        <w:ind w:left="54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28B1CE">
      <w:start w:val="1"/>
      <w:numFmt w:val="bullet"/>
      <w:lvlText w:val="▪"/>
      <w:lvlJc w:val="left"/>
      <w:pPr>
        <w:ind w:left="62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E9D3393"/>
    <w:multiLevelType w:val="hybridMultilevel"/>
    <w:tmpl w:val="8A9E2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1000FF"/>
    <w:multiLevelType w:val="hybridMultilevel"/>
    <w:tmpl w:val="DD0E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1E5142"/>
    <w:multiLevelType w:val="hybridMultilevel"/>
    <w:tmpl w:val="D5CCA764"/>
    <w:lvl w:ilvl="0" w:tplc="2CE4B022">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87F5A6D"/>
    <w:multiLevelType w:val="hybridMultilevel"/>
    <w:tmpl w:val="583A1838"/>
    <w:lvl w:ilvl="0" w:tplc="A2229032">
      <w:start w:val="1"/>
      <w:numFmt w:val="decimal"/>
      <w:lvlText w:val="%1."/>
      <w:lvlJc w:val="left"/>
      <w:pPr>
        <w:tabs>
          <w:tab w:val="num" w:pos="717"/>
        </w:tabs>
        <w:ind w:left="717" w:hanging="360"/>
      </w:pPr>
      <w:rPr>
        <w:rFonts w:ascii="Arial" w:eastAsia="Times New Roman" w:hAnsi="Arial" w:cs="Times New Roman"/>
      </w:rPr>
    </w:lvl>
    <w:lvl w:ilvl="1" w:tplc="08090019" w:tentative="1">
      <w:start w:val="1"/>
      <w:numFmt w:val="lowerLetter"/>
      <w:lvlText w:val="%2."/>
      <w:lvlJc w:val="left"/>
      <w:pPr>
        <w:tabs>
          <w:tab w:val="num" w:pos="1437"/>
        </w:tabs>
        <w:ind w:left="1437" w:hanging="360"/>
      </w:pPr>
    </w:lvl>
    <w:lvl w:ilvl="2" w:tplc="0809001B" w:tentative="1">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23" w15:restartNumberingAfterBreak="0">
    <w:nsid w:val="5D9024B7"/>
    <w:multiLevelType w:val="hybridMultilevel"/>
    <w:tmpl w:val="35C41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63755CFA"/>
    <w:multiLevelType w:val="hybridMultilevel"/>
    <w:tmpl w:val="D1C28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36277C"/>
    <w:multiLevelType w:val="hybridMultilevel"/>
    <w:tmpl w:val="028608BC"/>
    <w:lvl w:ilvl="0" w:tplc="2CE4B02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C60743"/>
    <w:multiLevelType w:val="hybridMultilevel"/>
    <w:tmpl w:val="AAF86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C510BE"/>
    <w:multiLevelType w:val="hybridMultilevel"/>
    <w:tmpl w:val="E79E2736"/>
    <w:lvl w:ilvl="0" w:tplc="BFFA702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7"/>
  </w:num>
  <w:num w:numId="3">
    <w:abstractNumId w:val="11"/>
  </w:num>
  <w:num w:numId="4">
    <w:abstractNumId w:val="10"/>
  </w:num>
  <w:num w:numId="5">
    <w:abstractNumId w:val="7"/>
  </w:num>
  <w:num w:numId="6">
    <w:abstractNumId w:val="3"/>
  </w:num>
  <w:num w:numId="7">
    <w:abstractNumId w:val="13"/>
  </w:num>
  <w:num w:numId="8">
    <w:abstractNumId w:val="21"/>
  </w:num>
  <w:num w:numId="9">
    <w:abstractNumId w:val="5"/>
  </w:num>
  <w:num w:numId="10">
    <w:abstractNumId w:val="14"/>
  </w:num>
  <w:num w:numId="11">
    <w:abstractNumId w:val="16"/>
  </w:num>
  <w:num w:numId="12">
    <w:abstractNumId w:val="17"/>
  </w:num>
  <w:num w:numId="13">
    <w:abstractNumId w:val="25"/>
  </w:num>
  <w:num w:numId="14">
    <w:abstractNumId w:val="6"/>
  </w:num>
  <w:num w:numId="15">
    <w:abstractNumId w:val="8"/>
  </w:num>
  <w:num w:numId="16">
    <w:abstractNumId w:val="12"/>
  </w:num>
  <w:num w:numId="17">
    <w:abstractNumId w:val="4"/>
  </w:num>
  <w:num w:numId="18">
    <w:abstractNumId w:val="23"/>
  </w:num>
  <w:num w:numId="19">
    <w:abstractNumId w:val="9"/>
  </w:num>
  <w:num w:numId="20">
    <w:abstractNumId w:val="26"/>
  </w:num>
  <w:num w:numId="21">
    <w:abstractNumId w:val="18"/>
  </w:num>
  <w:num w:numId="22">
    <w:abstractNumId w:val="20"/>
  </w:num>
  <w:num w:numId="23">
    <w:abstractNumId w:val="2"/>
  </w:num>
  <w:num w:numId="24">
    <w:abstractNumId w:val="22"/>
  </w:num>
  <w:num w:numId="25">
    <w:abstractNumId w:val="0"/>
  </w:num>
  <w:num w:numId="26">
    <w:abstractNumId w:val="1"/>
  </w:num>
  <w:num w:numId="27">
    <w:abstractNumId w:val="2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17E"/>
    <w:rsid w:val="0000616A"/>
    <w:rsid w:val="00010C7D"/>
    <w:rsid w:val="000201AF"/>
    <w:rsid w:val="00023148"/>
    <w:rsid w:val="00031298"/>
    <w:rsid w:val="000328E0"/>
    <w:rsid w:val="00045FB6"/>
    <w:rsid w:val="00060F35"/>
    <w:rsid w:val="000963B6"/>
    <w:rsid w:val="000A1DAF"/>
    <w:rsid w:val="000A44C1"/>
    <w:rsid w:val="000A59B4"/>
    <w:rsid w:val="000A5FDA"/>
    <w:rsid w:val="000F00D2"/>
    <w:rsid w:val="000F42FC"/>
    <w:rsid w:val="00147D80"/>
    <w:rsid w:val="00165E66"/>
    <w:rsid w:val="00183B91"/>
    <w:rsid w:val="00197755"/>
    <w:rsid w:val="001B0E3F"/>
    <w:rsid w:val="001E18C9"/>
    <w:rsid w:val="001F3699"/>
    <w:rsid w:val="001F7B51"/>
    <w:rsid w:val="0020606B"/>
    <w:rsid w:val="00280355"/>
    <w:rsid w:val="00283BA2"/>
    <w:rsid w:val="00294B5B"/>
    <w:rsid w:val="002955E3"/>
    <w:rsid w:val="002A07F6"/>
    <w:rsid w:val="002A09D7"/>
    <w:rsid w:val="002A1D39"/>
    <w:rsid w:val="002A4EBE"/>
    <w:rsid w:val="002C4351"/>
    <w:rsid w:val="002C5C54"/>
    <w:rsid w:val="002E1382"/>
    <w:rsid w:val="00323E8E"/>
    <w:rsid w:val="0037692C"/>
    <w:rsid w:val="00382CCE"/>
    <w:rsid w:val="0038633A"/>
    <w:rsid w:val="003D58FE"/>
    <w:rsid w:val="003D5CF7"/>
    <w:rsid w:val="003E01F9"/>
    <w:rsid w:val="003E0595"/>
    <w:rsid w:val="0041090E"/>
    <w:rsid w:val="00441214"/>
    <w:rsid w:val="0045038D"/>
    <w:rsid w:val="004564F0"/>
    <w:rsid w:val="00463D0C"/>
    <w:rsid w:val="004643EB"/>
    <w:rsid w:val="00472855"/>
    <w:rsid w:val="00480C91"/>
    <w:rsid w:val="004913EB"/>
    <w:rsid w:val="00500749"/>
    <w:rsid w:val="00533186"/>
    <w:rsid w:val="00541DB9"/>
    <w:rsid w:val="005428E2"/>
    <w:rsid w:val="005443B5"/>
    <w:rsid w:val="005B0E4E"/>
    <w:rsid w:val="005B5892"/>
    <w:rsid w:val="005E3F1F"/>
    <w:rsid w:val="005F26E4"/>
    <w:rsid w:val="00604CFF"/>
    <w:rsid w:val="00614734"/>
    <w:rsid w:val="00643FC0"/>
    <w:rsid w:val="00672BC6"/>
    <w:rsid w:val="006A7AB2"/>
    <w:rsid w:val="006B106B"/>
    <w:rsid w:val="006C3E73"/>
    <w:rsid w:val="006E1A9F"/>
    <w:rsid w:val="00712E52"/>
    <w:rsid w:val="00720CB6"/>
    <w:rsid w:val="0075644D"/>
    <w:rsid w:val="00793BEA"/>
    <w:rsid w:val="007A15B7"/>
    <w:rsid w:val="007C45AF"/>
    <w:rsid w:val="007E13BB"/>
    <w:rsid w:val="007E706B"/>
    <w:rsid w:val="00830A62"/>
    <w:rsid w:val="00876CC0"/>
    <w:rsid w:val="0089218F"/>
    <w:rsid w:val="008948B6"/>
    <w:rsid w:val="008C58E8"/>
    <w:rsid w:val="008E03AB"/>
    <w:rsid w:val="008E740D"/>
    <w:rsid w:val="00911DCE"/>
    <w:rsid w:val="0094117E"/>
    <w:rsid w:val="00943E3F"/>
    <w:rsid w:val="00945BC8"/>
    <w:rsid w:val="0095364B"/>
    <w:rsid w:val="00967321"/>
    <w:rsid w:val="00984BC1"/>
    <w:rsid w:val="009B26B7"/>
    <w:rsid w:val="009B6363"/>
    <w:rsid w:val="009F48C9"/>
    <w:rsid w:val="00A02D8C"/>
    <w:rsid w:val="00A035EA"/>
    <w:rsid w:val="00A14829"/>
    <w:rsid w:val="00A834A2"/>
    <w:rsid w:val="00A84983"/>
    <w:rsid w:val="00A920F9"/>
    <w:rsid w:val="00AB3691"/>
    <w:rsid w:val="00AC3D7A"/>
    <w:rsid w:val="00B63293"/>
    <w:rsid w:val="00B665F2"/>
    <w:rsid w:val="00B71D06"/>
    <w:rsid w:val="00B86B2B"/>
    <w:rsid w:val="00B87809"/>
    <w:rsid w:val="00B9557F"/>
    <w:rsid w:val="00BD3468"/>
    <w:rsid w:val="00BD5F4D"/>
    <w:rsid w:val="00BE5715"/>
    <w:rsid w:val="00BF2799"/>
    <w:rsid w:val="00C123C0"/>
    <w:rsid w:val="00C23440"/>
    <w:rsid w:val="00C42426"/>
    <w:rsid w:val="00C6230A"/>
    <w:rsid w:val="00C8597E"/>
    <w:rsid w:val="00C93436"/>
    <w:rsid w:val="00C9559B"/>
    <w:rsid w:val="00CB1182"/>
    <w:rsid w:val="00CF0AFE"/>
    <w:rsid w:val="00D17088"/>
    <w:rsid w:val="00D3066E"/>
    <w:rsid w:val="00D3505A"/>
    <w:rsid w:val="00DA2E69"/>
    <w:rsid w:val="00DA46B2"/>
    <w:rsid w:val="00DC0FAA"/>
    <w:rsid w:val="00DE68B2"/>
    <w:rsid w:val="00E214E0"/>
    <w:rsid w:val="00E24224"/>
    <w:rsid w:val="00E30642"/>
    <w:rsid w:val="00E410F8"/>
    <w:rsid w:val="00E501D5"/>
    <w:rsid w:val="00E601E7"/>
    <w:rsid w:val="00E623A5"/>
    <w:rsid w:val="00E973FC"/>
    <w:rsid w:val="00EB2FB4"/>
    <w:rsid w:val="00ED55B0"/>
    <w:rsid w:val="00EE4BEA"/>
    <w:rsid w:val="00EF6181"/>
    <w:rsid w:val="00F74F8C"/>
    <w:rsid w:val="00F87625"/>
    <w:rsid w:val="00FB27FB"/>
    <w:rsid w:val="00FB3358"/>
    <w:rsid w:val="00FC5D7F"/>
    <w:rsid w:val="00FC78A9"/>
    <w:rsid w:val="00FD7E2A"/>
    <w:rsid w:val="00FE3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331B"/>
  <w15:chartTrackingRefBased/>
  <w15:docId w15:val="{7EE336CD-DF33-4F89-9EB1-BC489B3C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CB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94117E"/>
    <w:pPr>
      <w:keepNext/>
      <w:keepLines/>
      <w:spacing w:line="259" w:lineRule="auto"/>
      <w:ind w:left="298" w:hanging="10"/>
      <w:outlineLvl w:val="1"/>
    </w:pPr>
    <w:rPr>
      <w:rFonts w:eastAsia="Arial" w:cs="Arial"/>
      <w:b/>
      <w:color w:val="500778"/>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117E"/>
    <w:rPr>
      <w:rFonts w:eastAsia="Arial" w:cs="Arial"/>
      <w:b/>
      <w:color w:val="500778"/>
      <w:sz w:val="24"/>
      <w:lang w:eastAsia="en-GB"/>
    </w:rPr>
  </w:style>
  <w:style w:type="table" w:styleId="TableGrid">
    <w:name w:val="Table Grid"/>
    <w:basedOn w:val="TableNormal"/>
    <w:uiPriority w:val="39"/>
    <w:rsid w:val="00941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17E"/>
    <w:pPr>
      <w:ind w:left="720"/>
      <w:contextualSpacing/>
    </w:pPr>
  </w:style>
  <w:style w:type="character" w:styleId="CommentReference">
    <w:name w:val="annotation reference"/>
    <w:basedOn w:val="DefaultParagraphFont"/>
    <w:uiPriority w:val="99"/>
    <w:semiHidden/>
    <w:unhideWhenUsed/>
    <w:rsid w:val="00323E8E"/>
    <w:rPr>
      <w:sz w:val="16"/>
      <w:szCs w:val="16"/>
    </w:rPr>
  </w:style>
  <w:style w:type="paragraph" w:styleId="CommentText">
    <w:name w:val="annotation text"/>
    <w:basedOn w:val="Normal"/>
    <w:link w:val="CommentTextChar"/>
    <w:uiPriority w:val="99"/>
    <w:unhideWhenUsed/>
    <w:rsid w:val="00323E8E"/>
    <w:rPr>
      <w:sz w:val="20"/>
      <w:szCs w:val="20"/>
    </w:rPr>
  </w:style>
  <w:style w:type="character" w:customStyle="1" w:styleId="CommentTextChar">
    <w:name w:val="Comment Text Char"/>
    <w:basedOn w:val="DefaultParagraphFont"/>
    <w:link w:val="CommentText"/>
    <w:uiPriority w:val="99"/>
    <w:semiHidden/>
    <w:rsid w:val="00323E8E"/>
    <w:rPr>
      <w:sz w:val="20"/>
      <w:szCs w:val="20"/>
    </w:rPr>
  </w:style>
  <w:style w:type="paragraph" w:styleId="CommentSubject">
    <w:name w:val="annotation subject"/>
    <w:basedOn w:val="CommentText"/>
    <w:next w:val="CommentText"/>
    <w:link w:val="CommentSubjectChar"/>
    <w:uiPriority w:val="99"/>
    <w:semiHidden/>
    <w:unhideWhenUsed/>
    <w:rsid w:val="00323E8E"/>
    <w:rPr>
      <w:b/>
      <w:bCs/>
    </w:rPr>
  </w:style>
  <w:style w:type="character" w:customStyle="1" w:styleId="CommentSubjectChar">
    <w:name w:val="Comment Subject Char"/>
    <w:basedOn w:val="CommentTextChar"/>
    <w:link w:val="CommentSubject"/>
    <w:uiPriority w:val="99"/>
    <w:semiHidden/>
    <w:rsid w:val="00323E8E"/>
    <w:rPr>
      <w:b/>
      <w:bCs/>
      <w:sz w:val="20"/>
      <w:szCs w:val="20"/>
    </w:rPr>
  </w:style>
  <w:style w:type="paragraph" w:styleId="BalloonText">
    <w:name w:val="Balloon Text"/>
    <w:basedOn w:val="Normal"/>
    <w:link w:val="BalloonTextChar"/>
    <w:uiPriority w:val="99"/>
    <w:semiHidden/>
    <w:unhideWhenUsed/>
    <w:rsid w:val="00323E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E8E"/>
    <w:rPr>
      <w:rFonts w:ascii="Segoe UI" w:hAnsi="Segoe UI" w:cs="Segoe UI"/>
      <w:sz w:val="18"/>
      <w:szCs w:val="18"/>
    </w:rPr>
  </w:style>
  <w:style w:type="paragraph" w:styleId="Title">
    <w:name w:val="Title"/>
    <w:basedOn w:val="Normal"/>
    <w:link w:val="TitleChar"/>
    <w:uiPriority w:val="10"/>
    <w:qFormat/>
    <w:rsid w:val="009F48C9"/>
    <w:pPr>
      <w:spacing w:line="240" w:lineRule="atLeast"/>
      <w:jc w:val="center"/>
    </w:pPr>
    <w:rPr>
      <w:rFonts w:cs="Arial"/>
      <w:b/>
      <w:bCs/>
      <w:sz w:val="24"/>
      <w:szCs w:val="24"/>
      <w:lang w:eastAsia="en-GB"/>
    </w:rPr>
  </w:style>
  <w:style w:type="character" w:customStyle="1" w:styleId="TitleChar">
    <w:name w:val="Title Char"/>
    <w:basedOn w:val="DefaultParagraphFont"/>
    <w:link w:val="Title"/>
    <w:uiPriority w:val="10"/>
    <w:rsid w:val="009F48C9"/>
    <w:rPr>
      <w:rFonts w:cs="Arial"/>
      <w:b/>
      <w:bCs/>
      <w:sz w:val="24"/>
      <w:szCs w:val="24"/>
      <w:lang w:eastAsia="en-GB"/>
    </w:rPr>
  </w:style>
  <w:style w:type="character" w:customStyle="1" w:styleId="wbzude">
    <w:name w:val="wbzude"/>
    <w:basedOn w:val="DefaultParagraphFont"/>
    <w:rsid w:val="009F48C9"/>
  </w:style>
  <w:style w:type="paragraph" w:styleId="Header">
    <w:name w:val="header"/>
    <w:basedOn w:val="Normal"/>
    <w:link w:val="HeaderChar"/>
    <w:uiPriority w:val="99"/>
    <w:unhideWhenUsed/>
    <w:rsid w:val="001E18C9"/>
    <w:pPr>
      <w:tabs>
        <w:tab w:val="center" w:pos="4513"/>
        <w:tab w:val="right" w:pos="9026"/>
      </w:tabs>
    </w:pPr>
  </w:style>
  <w:style w:type="character" w:customStyle="1" w:styleId="HeaderChar">
    <w:name w:val="Header Char"/>
    <w:basedOn w:val="DefaultParagraphFont"/>
    <w:link w:val="Header"/>
    <w:uiPriority w:val="99"/>
    <w:rsid w:val="001E18C9"/>
  </w:style>
  <w:style w:type="paragraph" w:styleId="Footer">
    <w:name w:val="footer"/>
    <w:basedOn w:val="Normal"/>
    <w:link w:val="FooterChar"/>
    <w:uiPriority w:val="99"/>
    <w:unhideWhenUsed/>
    <w:rsid w:val="001E18C9"/>
    <w:pPr>
      <w:tabs>
        <w:tab w:val="center" w:pos="4513"/>
        <w:tab w:val="right" w:pos="9026"/>
      </w:tabs>
    </w:pPr>
  </w:style>
  <w:style w:type="character" w:customStyle="1" w:styleId="FooterChar">
    <w:name w:val="Footer Char"/>
    <w:basedOn w:val="DefaultParagraphFont"/>
    <w:link w:val="Footer"/>
    <w:uiPriority w:val="99"/>
    <w:rsid w:val="001E18C9"/>
  </w:style>
  <w:style w:type="character" w:customStyle="1" w:styleId="Heading1Char">
    <w:name w:val="Heading 1 Char"/>
    <w:basedOn w:val="DefaultParagraphFont"/>
    <w:link w:val="Heading1"/>
    <w:uiPriority w:val="9"/>
    <w:rsid w:val="00720CB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20CB6"/>
    <w:rPr>
      <w:color w:val="0563C1" w:themeColor="hyperlink"/>
      <w:u w:val="single"/>
    </w:rPr>
  </w:style>
  <w:style w:type="character" w:styleId="UnresolvedMention">
    <w:name w:val="Unresolved Mention"/>
    <w:basedOn w:val="DefaultParagraphFont"/>
    <w:uiPriority w:val="99"/>
    <w:semiHidden/>
    <w:unhideWhenUsed/>
    <w:rsid w:val="00720CB6"/>
    <w:rPr>
      <w:color w:val="605E5C"/>
      <w:shd w:val="clear" w:color="auto" w:fill="E1DFDD"/>
    </w:rPr>
  </w:style>
  <w:style w:type="paragraph" w:styleId="Revision">
    <w:name w:val="Revision"/>
    <w:hidden/>
    <w:uiPriority w:val="99"/>
    <w:semiHidden/>
    <w:rsid w:val="00ED5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80403">
      <w:bodyDiv w:val="1"/>
      <w:marLeft w:val="0"/>
      <w:marRight w:val="0"/>
      <w:marTop w:val="0"/>
      <w:marBottom w:val="0"/>
      <w:divBdr>
        <w:top w:val="none" w:sz="0" w:space="0" w:color="auto"/>
        <w:left w:val="none" w:sz="0" w:space="0" w:color="auto"/>
        <w:bottom w:val="none" w:sz="0" w:space="0" w:color="auto"/>
        <w:right w:val="none" w:sz="0" w:space="0" w:color="auto"/>
      </w:divBdr>
    </w:div>
    <w:div w:id="322124278">
      <w:bodyDiv w:val="1"/>
      <w:marLeft w:val="0"/>
      <w:marRight w:val="0"/>
      <w:marTop w:val="0"/>
      <w:marBottom w:val="0"/>
      <w:divBdr>
        <w:top w:val="none" w:sz="0" w:space="0" w:color="auto"/>
        <w:left w:val="none" w:sz="0" w:space="0" w:color="auto"/>
        <w:bottom w:val="none" w:sz="0" w:space="0" w:color="auto"/>
        <w:right w:val="none" w:sz="0" w:space="0" w:color="auto"/>
      </w:divBdr>
    </w:div>
    <w:div w:id="566454626">
      <w:bodyDiv w:val="1"/>
      <w:marLeft w:val="0"/>
      <w:marRight w:val="0"/>
      <w:marTop w:val="0"/>
      <w:marBottom w:val="0"/>
      <w:divBdr>
        <w:top w:val="none" w:sz="0" w:space="0" w:color="auto"/>
        <w:left w:val="none" w:sz="0" w:space="0" w:color="auto"/>
        <w:bottom w:val="none" w:sz="0" w:space="0" w:color="auto"/>
        <w:right w:val="none" w:sz="0" w:space="0" w:color="auto"/>
      </w:divBdr>
    </w:div>
    <w:div w:id="679163308">
      <w:bodyDiv w:val="1"/>
      <w:marLeft w:val="0"/>
      <w:marRight w:val="0"/>
      <w:marTop w:val="0"/>
      <w:marBottom w:val="0"/>
      <w:divBdr>
        <w:top w:val="none" w:sz="0" w:space="0" w:color="auto"/>
        <w:left w:val="none" w:sz="0" w:space="0" w:color="auto"/>
        <w:bottom w:val="none" w:sz="0" w:space="0" w:color="auto"/>
        <w:right w:val="none" w:sz="0" w:space="0" w:color="auto"/>
      </w:divBdr>
    </w:div>
    <w:div w:id="1137259411">
      <w:bodyDiv w:val="1"/>
      <w:marLeft w:val="0"/>
      <w:marRight w:val="0"/>
      <w:marTop w:val="0"/>
      <w:marBottom w:val="0"/>
      <w:divBdr>
        <w:top w:val="none" w:sz="0" w:space="0" w:color="auto"/>
        <w:left w:val="none" w:sz="0" w:space="0" w:color="auto"/>
        <w:bottom w:val="none" w:sz="0" w:space="0" w:color="auto"/>
        <w:right w:val="none" w:sz="0" w:space="0" w:color="auto"/>
      </w:divBdr>
    </w:div>
    <w:div w:id="202470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civilservice.gov.uk/my-civil-service/pensions/index.aspx" TargetMode="External"/><Relationship Id="rId26" Type="http://schemas.openxmlformats.org/officeDocument/2006/relationships/hyperlink" Target="http://www.scottish.parliament.uk/abouttheparliament/15061.aspx" TargetMode="External"/><Relationship Id="rId3" Type="http://schemas.openxmlformats.org/officeDocument/2006/relationships/customXml" Target="../customXml/item3.xml"/><Relationship Id="rId21" Type="http://schemas.openxmlformats.org/officeDocument/2006/relationships/hyperlink" Target="https://www.parliament.scot/abouttheparliament/108320.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parliament.scot/abouttheparliament/15431.aspx" TargetMode="External"/><Relationship Id="rId25" Type="http://schemas.openxmlformats.org/officeDocument/2006/relationships/hyperlink" Target="http://www.scottish.parliament.uk/abouttheparliament/15061.aspx" TargetMode="External"/><Relationship Id="rId2" Type="http://schemas.openxmlformats.org/officeDocument/2006/relationships/customXml" Target="../customXml/item2.xml"/><Relationship Id="rId16" Type="http://schemas.openxmlformats.org/officeDocument/2006/relationships/hyperlink" Target="mailto:vicky.mcsherry@parliament.scot" TargetMode="External"/><Relationship Id="rId20" Type="http://schemas.openxmlformats.org/officeDocument/2006/relationships/hyperlink" Target="https://www.parliament.scot/abouttheparliament/108320.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spstaffhandbook.com" TargetMode="External"/><Relationship Id="rId5" Type="http://schemas.openxmlformats.org/officeDocument/2006/relationships/customXml" Target="../customXml/item5.xml"/><Relationship Id="rId15" Type="http://schemas.openxmlformats.org/officeDocument/2006/relationships/hyperlink" Target="mailto:allan.campbell@parliament.scot" TargetMode="External"/><Relationship Id="rId23" Type="http://schemas.openxmlformats.org/officeDocument/2006/relationships/hyperlink" Target="https://www.parliament.scot/abouttheparliament/108320.aspx"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civilservice.gov.uk/my-civil-service/pensions/index.asp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www.parliament.scot/abouttheparliament/108320.asp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isposal_x0020_trigger_x0020_date xmlns="21141c76-a131-4377-97a3-508a419862f1" xsi:nil="true"/>
    <bc594c06ad0844898f20a52c24198475 xmlns="21141c76-a131-4377-97a3-508a419862f1">
      <Terms xmlns="http://schemas.microsoft.com/office/infopath/2007/PartnerControls">
        <TermInfo xmlns="http://schemas.microsoft.com/office/infopath/2007/PartnerControls">
          <TermName xmlns="http://schemas.microsoft.com/office/infopath/2007/PartnerControls">Restricted - Staff</TermName>
          <TermId xmlns="http://schemas.microsoft.com/office/infopath/2007/PartnerControls">ce43fece-c1d5-44c5-990a-d1cd0d51c91e</TermId>
        </TermInfo>
      </Terms>
    </bc594c06ad0844898f20a52c24198475>
    <_Publisher xmlns="http://schemas.microsoft.com/sharepoint/v3/fields">The Scottish Parliament</_Publisher>
    <IconOverlay xmlns="http://schemas.microsoft.com/sharepoint/v4" xsi:nil="true"/>
    <CategoryDescription xmlns="http://schemas.microsoft.com/sharepoint.v3" xsi:nil="true"/>
    <m233fa42ddda444a97ecfbe326b55e92 xmlns="21141c76-a131-4377-97a3-508a419862f1">
      <Terms xmlns="http://schemas.microsoft.com/office/infopath/2007/PartnerControls"/>
    </m233fa42ddda444a97ecfbe326b55e92>
    <TaxCatchAll xmlns="21141c76-a131-4377-97a3-508a419862f1">
      <Value>89</Value>
      <Value>1</Value>
      <Value>127</Value>
    </TaxCatchAll>
    <f12c4e522cb8463cafd748d94105ec43 xmlns="21141c76-a131-4377-97a3-508a419862f1">
      <Terms xmlns="http://schemas.microsoft.com/office/infopath/2007/PartnerControls">
        <TermInfo xmlns="http://schemas.microsoft.com/office/infopath/2007/PartnerControls">
          <TermName xmlns="http://schemas.microsoft.com/office/infopath/2007/PartnerControls">Recruitment document</TermName>
          <TermId xmlns="http://schemas.microsoft.com/office/infopath/2007/PartnerControls">4ac0e646-05f4-441c-871b-71d098470259</TermId>
        </TermInfo>
      </Terms>
    </f12c4e522cb8463cafd748d94105ec43>
    <wic_System_Copyright xmlns="http://schemas.microsoft.com/sharepoint/v3/fields">© Parliamentary copyright. The Scottish Parliamentary Corporate Body</wic_System_Copyright>
    <p63ddc83d83a46ac9835e8fd9c641db3 xmlns="21141c76-a131-4377-97a3-508a419862f1">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8f5ff656-5a7e-462f-b6ae-4a4400758434</TermId>
        </TermInfo>
      </Terms>
    </p63ddc83d83a46ac9835e8fd9c641db3>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2D0FD7D2EC4A41966F9B23650F685002003DA0F4437D0A584BA0C37A7EE59C6261" ma:contentTypeVersion="78" ma:contentTypeDescription="" ma:contentTypeScope="" ma:versionID="44877eb1289fbe1dd09235e0bae3d258">
  <xsd:schema xmlns:xsd="http://www.w3.org/2001/XMLSchema" xmlns:xs="http://www.w3.org/2001/XMLSchema" xmlns:p="http://schemas.microsoft.com/office/2006/metadata/properties" xmlns:ns1="http://schemas.microsoft.com/sharepoint/v3" xmlns:ns2="http://schemas.microsoft.com/sharepoint.v3" xmlns:ns3="21141c76-a131-4377-97a3-508a419862f1" xmlns:ns4="http://schemas.microsoft.com/sharepoint/v3/fields" xmlns:ns5="http://schemas.microsoft.com/sharepoint/v4" targetNamespace="http://schemas.microsoft.com/office/2006/metadata/properties" ma:root="true" ma:fieldsID="9ec5a68ed539addcf7e6898af49cc8dd" ns1:_="" ns2:_="" ns3:_="" ns4:_="" ns5:_="">
    <xsd:import namespace="http://schemas.microsoft.com/sharepoint/v3"/>
    <xsd:import namespace="http://schemas.microsoft.com/sharepoint.v3"/>
    <xsd:import namespace="21141c76-a131-4377-97a3-508a419862f1"/>
    <xsd:import namespace="http://schemas.microsoft.com/sharepoint/v3/fields"/>
    <xsd:import namespace="http://schemas.microsoft.com/sharepoint/v4"/>
    <xsd:element name="properties">
      <xsd:complexType>
        <xsd:sequence>
          <xsd:element name="documentManagement">
            <xsd:complexType>
              <xsd:all>
                <xsd:element ref="ns2:CategoryDescription" minOccurs="0"/>
                <xsd:element ref="ns4:_Publisher" minOccurs="0"/>
                <xsd:element ref="ns4:wic_System_Copyright" minOccurs="0"/>
                <xsd:element ref="ns3:Disposal_x0020_trigger_x0020_date" minOccurs="0"/>
                <xsd:element ref="ns3:m233fa42ddda444a97ecfbe326b55e92" minOccurs="0"/>
                <xsd:element ref="ns3:p63ddc83d83a46ac9835e8fd9c641db3" minOccurs="0"/>
                <xsd:element ref="ns3:TaxCatchAll" minOccurs="0"/>
                <xsd:element ref="ns3:TaxCatchAllLabel" minOccurs="0"/>
                <xsd:element ref="ns3:f12c4e522cb8463cafd748d94105ec43" minOccurs="0"/>
                <xsd:element ref="ns3:bc594c06ad0844898f20a52c24198475" minOccurs="0"/>
                <xsd:element ref="ns5:IconOverlay"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3" nillable="true" ma:displayName="Original Expiration Date"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element name="_dlc_Exempt" ma:index="2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141c76-a131-4377-97a3-508a419862f1" elementFormDefault="qualified">
    <xsd:import namespace="http://schemas.microsoft.com/office/2006/documentManagement/types"/>
    <xsd:import namespace="http://schemas.microsoft.com/office/infopath/2007/PartnerControls"/>
    <xsd:element name="Disposal_x0020_trigger_x0020_date" ma:index="9" nillable="true" ma:displayName="Disposal trigger date" ma:description="The date that triggers the start of the retention period prior to disposal of the resource e.g. End of Session" ma:format="DateOnly" ma:hidden="true" ma:internalName="Disposal_x0020_trigger_x0020_date" ma:readOnly="false">
      <xsd:simpleType>
        <xsd:restriction base="dms:DateTime"/>
      </xsd:simpleType>
    </xsd:element>
    <xsd:element name="m233fa42ddda444a97ecfbe326b55e92" ma:index="10" nillable="true" ma:taxonomy="true" ma:internalName="m233fa42ddda444a97ecfbe326b55e92" ma:taxonomyFieldName="_cx_NationalCaveats" ma:displayName="Security Caveats" ma:default="" ma:fieldId="{6233fa42-ddda-444a-97ec-fbe326b55e92}" ma:taxonomyMulti="true" ma:sspId="29520354-60ee-4851-b0d3-4d1ffc9b6630" ma:termSetId="b7259827-f150-46df-b570-0ee5307f865f" ma:anchorId="00000000-0000-0000-0000-000000000000" ma:open="false" ma:isKeyword="false">
      <xsd:complexType>
        <xsd:sequence>
          <xsd:element ref="pc:Terms" minOccurs="0" maxOccurs="1"/>
        </xsd:sequence>
      </xsd:complexType>
    </xsd:element>
    <xsd:element name="p63ddc83d83a46ac9835e8fd9c641db3" ma:index="12" nillable="true" ma:taxonomy="true" ma:internalName="p63ddc83d83a46ac9835e8fd9c641db3" ma:taxonomyFieldName="Language1" ma:displayName="Language" ma:default="1;#English|8f5ff656-5a7e-462f-b6ae-4a4400758434" ma:fieldId="{963ddc83-d83a-46ac-9835-e8fd9c641db3}" ma:sspId="29520354-60ee-4851-b0d3-4d1ffc9b6630" ma:termSetId="b2401dee-1322-420c-b43c-00432a35182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81f5ed41-15d6-44bf-b24f-f16dfcd66ac4}" ma:internalName="TaxCatchAll" ma:showField="CatchAllData" ma:web="93f2ab25-924c-4726-bb41-d813540d347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81f5ed41-15d6-44bf-b24f-f16dfcd66ac4}" ma:internalName="TaxCatchAllLabel" ma:readOnly="true" ma:showField="CatchAllDataLabel" ma:web="93f2ab25-924c-4726-bb41-d813540d347a">
      <xsd:complexType>
        <xsd:complexContent>
          <xsd:extension base="dms:MultiChoiceLookup">
            <xsd:sequence>
              <xsd:element name="Value" type="dms:Lookup" maxOccurs="unbounded" minOccurs="0" nillable="true"/>
            </xsd:sequence>
          </xsd:extension>
        </xsd:complexContent>
      </xsd:complexType>
    </xsd:element>
    <xsd:element name="f12c4e522cb8463cafd748d94105ec43" ma:index="17" nillable="true" ma:taxonomy="true" ma:internalName="f12c4e522cb8463cafd748d94105ec43" ma:taxonomyFieldName="Document_x0020_type" ma:displayName="Document type" ma:default="" ma:fieldId="{f12c4e52-2cb8-463c-afd7-48d94105ec43}" ma:sspId="29520354-60ee-4851-b0d3-4d1ffc9b6630" ma:termSetId="3db350bc-fdb0-4b26-a83f-5b890cb06b72" ma:anchorId="00000000-0000-0000-0000-000000000000" ma:open="false" ma:isKeyword="false">
      <xsd:complexType>
        <xsd:sequence>
          <xsd:element ref="pc:Terms" minOccurs="0" maxOccurs="1"/>
        </xsd:sequence>
      </xsd:complexType>
    </xsd:element>
    <xsd:element name="bc594c06ad0844898f20a52c24198475" ma:index="19" nillable="true" ma:taxonomy="true" ma:internalName="bc594c06ad0844898f20a52c24198475" ma:taxonomyFieldName="_cx_SecurityMarkings" ma:displayName="Security Markings" ma:indexed="true" ma:default="" ma:fieldId="{bc594c06-ad08-4489-8f20-a52c24198475}" ma:sspId="29520354-60ee-4851-b0d3-4d1ffc9b6630" ma:termSetId="a9da5f56-ebc6-4d64-8a44-41072e1701b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4" nillable="true" ma:displayName="Publisher" ma:default="The Scottish Parliament" ma:description="The person, organisation or service that published this resource" ma:internalName="_Publisher">
      <xsd:simpleType>
        <xsd:restriction base="dms:Text">
          <xsd:maxLength value="255"/>
        </xsd:restriction>
      </xsd:simpleType>
    </xsd:element>
    <xsd:element name="wic_System_Copyright" ma:index="5" nillable="true" ma:displayName="Copyright" ma:default="© Parliamentary copyright. The Scottish Parliamentary Corporate Body" ma:description="Statement and identifier indicating the legal ownership and rights regarding use and re-use of all or part of the resource" ma:internalName="wic_System_Copyrigh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520354-60ee-4851-b0d3-4d1ffc9b6630" ContentTypeId="0x010100632D0FD7D2EC4A41966F9B23650F685002"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57DAA-B1E1-4D51-B8D7-BBCAD18BC005}">
  <ds:schemaRefs>
    <ds:schemaRef ds:uri="http://purl.org/dc/elements/1.1/"/>
    <ds:schemaRef ds:uri="http://schemas.microsoft.com/office/2006/metadata/properties"/>
    <ds:schemaRef ds:uri="http://schemas.microsoft.com/sharepoint.v3"/>
    <ds:schemaRef ds:uri="http://schemas.microsoft.com/office/2006/documentManagement/types"/>
    <ds:schemaRef ds:uri="http://schemas.microsoft.com/sharepoint/v4"/>
    <ds:schemaRef ds:uri="http://schemas.microsoft.com/sharepoint/v3/fields"/>
    <ds:schemaRef ds:uri="http://purl.org/dc/dcmitype/"/>
    <ds:schemaRef ds:uri="21141c76-a131-4377-97a3-508a419862f1"/>
    <ds:schemaRef ds:uri="http://schemas.microsoft.com/office/infopath/2007/PartnerControls"/>
    <ds:schemaRef ds:uri="http://schemas.openxmlformats.org/package/2006/metadata/core-properties"/>
    <ds:schemaRef ds:uri="http://schemas.microsoft.com/sharepoint/v3"/>
    <ds:schemaRef ds:uri="http://www.w3.org/XML/1998/namespace"/>
    <ds:schemaRef ds:uri="http://purl.org/dc/terms/"/>
  </ds:schemaRefs>
</ds:datastoreItem>
</file>

<file path=customXml/itemProps2.xml><?xml version="1.0" encoding="utf-8"?>
<ds:datastoreItem xmlns:ds="http://schemas.openxmlformats.org/officeDocument/2006/customXml" ds:itemID="{B746451E-EAFF-4940-8E29-174B7868A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21141c76-a131-4377-97a3-508a419862f1"/>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3DFF7-712B-417F-B636-82E4AC0DB75C}">
  <ds:schemaRefs>
    <ds:schemaRef ds:uri="Microsoft.SharePoint.Taxonomy.ContentTypeSync"/>
  </ds:schemaRefs>
</ds:datastoreItem>
</file>

<file path=customXml/itemProps4.xml><?xml version="1.0" encoding="utf-8"?>
<ds:datastoreItem xmlns:ds="http://schemas.openxmlformats.org/officeDocument/2006/customXml" ds:itemID="{B3869336-FD3D-43AE-9EDD-3C78AA33943B}">
  <ds:schemaRefs>
    <ds:schemaRef ds:uri="http://schemas.microsoft.com/office/2006/metadata/customXsn"/>
  </ds:schemaRefs>
</ds:datastoreItem>
</file>

<file path=customXml/itemProps5.xml><?xml version="1.0" encoding="utf-8"?>
<ds:datastoreItem xmlns:ds="http://schemas.openxmlformats.org/officeDocument/2006/customXml" ds:itemID="{1F63A60B-5018-4CBC-9648-35AD25BF20F2}">
  <ds:schemaRefs>
    <ds:schemaRef ds:uri="http://schemas.microsoft.com/sharepoint/v3/contenttype/forms"/>
  </ds:schemaRefs>
</ds:datastoreItem>
</file>

<file path=customXml/itemProps6.xml><?xml version="1.0" encoding="utf-8"?>
<ds:datastoreItem xmlns:ds="http://schemas.openxmlformats.org/officeDocument/2006/customXml" ds:itemID="{A8C7435A-4363-4F7C-B788-778A4B4A6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2047</Words>
  <Characters>11670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Barron A (Amber)</dc:creator>
  <cp:keywords/>
  <dc:description/>
  <cp:lastModifiedBy>Wilson N (Nikki)</cp:lastModifiedBy>
  <cp:revision>4</cp:revision>
  <dcterms:created xsi:type="dcterms:W3CDTF">2020-02-20T12:16:00Z</dcterms:created>
  <dcterms:modified xsi:type="dcterms:W3CDTF">2020-02-26T15:43:00Z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0x010100632D0FD7D2EC4A41966F9B23650F685002003DA0F4437D0A584BA0C37A7EE59C6261</vt:lpwstr>
  </property>
  <property fmtid="{D5CDD505-2E9C-101B-9397-08002B2CF9AE}" pid="3" name="SPS Office">
    <vt:lpwstr/>
  </property>
  <property fmtid="{D5CDD505-2E9C-101B-9397-08002B2CF9AE}" pid="4" name="_cx_NationalCaveats">
    <vt:lpwstr/>
  </property>
  <property fmtid="{D5CDD505-2E9C-101B-9397-08002B2CF9AE}" pid="5" name="_cx_SecurityMarkings">
    <vt:lpwstr>89;#Restricted - Staff|ce43fece-c1d5-44c5-990a-d1cd0d51c91e</vt:lpwstr>
  </property>
  <property fmtid="{D5CDD505-2E9C-101B-9397-08002B2CF9AE}" pid="6" name="Language1">
    <vt:lpwstr>1;#English|8f5ff656-5a7e-462f-b6ae-4a4400758434</vt:lpwstr>
  </property>
  <property fmtid="{D5CDD505-2E9C-101B-9397-08002B2CF9AE}" pid="7" name="Document type">
    <vt:lpwstr>127;#Recruitment document|4ac0e646-05f4-441c-871b-71d098470259</vt:lpwstr>
  </property>
  <property fmtid="{D5CDD505-2E9C-101B-9397-08002B2CF9AE}" pid="8" name="_dlc_policyId">
    <vt:lpwstr/>
  </property>
  <property fmtid="{D5CDD505-2E9C-101B-9397-08002B2CF9AE}" pid="9" name="ItemRetentionFormula">
    <vt:lpwstr/>
  </property>
  <property fmtid="{D5CDD505-2E9C-101B-9397-08002B2CF9AE}" pid="10" name="IsMyDocuments">
    <vt:bool>true</vt:bool>
  </property>
  <property fmtid="{D5CDD505-2E9C-101B-9397-08002B2CF9AE}" pid="11" name="h05e5555bb094953b55e23faf9bad8a6">
    <vt:lpwstr/>
  </property>
  <property fmtid="{D5CDD505-2E9C-101B-9397-08002B2CF9AE}" pid="12" name="Competition type">
    <vt:lpwstr>Internal</vt:lpwstr>
  </property>
</Properties>
</file>