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40" w:rsidRDefault="009C7D40" w:rsidP="009C7D40">
      <w:pPr>
        <w:rPr>
          <w:b/>
          <w:szCs w:val="24"/>
        </w:rPr>
      </w:pPr>
    </w:p>
    <w:p w:rsidR="009C7D40" w:rsidRPr="00396212" w:rsidRDefault="00C929AC" w:rsidP="009C7D4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Telephone System Maintenance Contract:</w:t>
      </w:r>
    </w:p>
    <w:p w:rsidR="009C7D40" w:rsidRPr="00396212" w:rsidRDefault="009C7D40" w:rsidP="009C7D40">
      <w:pPr>
        <w:rPr>
          <w:rFonts w:ascii="Arial" w:hAnsi="Arial" w:cs="Arial"/>
          <w:b/>
          <w:szCs w:val="24"/>
        </w:rPr>
      </w:pPr>
    </w:p>
    <w:p w:rsidR="009C7D40" w:rsidRPr="00396212" w:rsidRDefault="009C7D40" w:rsidP="009C7D40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F4E79"/>
          <w:szCs w:val="24"/>
        </w:rPr>
      </w:pPr>
      <w:r w:rsidRPr="00396212">
        <w:rPr>
          <w:rFonts w:ascii="Arial" w:hAnsi="Arial" w:cs="Arial"/>
          <w:b/>
          <w:szCs w:val="24"/>
        </w:rPr>
        <w:t>Contract Type: Maintenance, Managed, Shared (If so please state orgs</w:t>
      </w:r>
      <w:r w:rsidRPr="00396212">
        <w:rPr>
          <w:rFonts w:ascii="Arial" w:hAnsi="Arial" w:cs="Arial"/>
          <w:b/>
          <w:color w:val="1F4E79"/>
          <w:szCs w:val="24"/>
        </w:rPr>
        <w:t xml:space="preserve">)  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Break/Fix Support</w:t>
      </w:r>
    </w:p>
    <w:p w:rsidR="009C7D40" w:rsidRPr="00396212" w:rsidRDefault="009C7D40" w:rsidP="009C7D40">
      <w:pPr>
        <w:rPr>
          <w:rFonts w:ascii="Arial" w:hAnsi="Arial" w:cs="Arial"/>
          <w:szCs w:val="24"/>
        </w:rPr>
      </w:pPr>
    </w:p>
    <w:p w:rsid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b/>
          <w:szCs w:val="24"/>
        </w:rPr>
        <w:t>Existing Supplier: If there is more than one supplier please split each contract up individually</w:t>
      </w:r>
      <w:r w:rsidRPr="00396212">
        <w:rPr>
          <w:rFonts w:ascii="Arial" w:hAnsi="Arial" w:cs="Arial"/>
          <w:szCs w:val="24"/>
        </w:rPr>
        <w:t xml:space="preserve">. </w:t>
      </w:r>
      <w:r w:rsidRPr="00396212">
        <w:rPr>
          <w:rFonts w:ascii="Arial" w:hAnsi="Arial" w:cs="Arial"/>
          <w:color w:val="1F4E79"/>
          <w:szCs w:val="24"/>
        </w:rPr>
        <w:t xml:space="preserve">       </w:t>
      </w:r>
    </w:p>
    <w:p w:rsidR="00396212" w:rsidRPr="00396212" w:rsidRDefault="009C7D40" w:rsidP="00396212">
      <w:pPr>
        <w:pStyle w:val="ListParagraph"/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 xml:space="preserve"> </w:t>
      </w:r>
    </w:p>
    <w:p w:rsidR="009C7D40" w:rsidRPr="00396212" w:rsidRDefault="009C7D40" w:rsidP="00396212">
      <w:pPr>
        <w:pStyle w:val="ListParagraph"/>
        <w:ind w:left="360"/>
        <w:rPr>
          <w:rFonts w:ascii="Arial" w:hAnsi="Arial" w:cs="Arial"/>
          <w:color w:val="1F4E79"/>
          <w:szCs w:val="24"/>
        </w:rPr>
      </w:pPr>
      <w:proofErr w:type="spellStart"/>
      <w:r w:rsidRPr="00396212">
        <w:rPr>
          <w:rFonts w:ascii="Arial" w:hAnsi="Arial" w:cs="Arial"/>
          <w:color w:val="1F4E79"/>
          <w:szCs w:val="24"/>
        </w:rPr>
        <w:t>Sabio</w:t>
      </w:r>
      <w:proofErr w:type="spellEnd"/>
      <w:r w:rsidRPr="00396212">
        <w:rPr>
          <w:rFonts w:ascii="Arial" w:hAnsi="Arial" w:cs="Arial"/>
          <w:color w:val="1F4E79"/>
          <w:szCs w:val="24"/>
        </w:rPr>
        <w:t xml:space="preserve"> Ltd via Freedom Communications Ltd</w:t>
      </w:r>
    </w:p>
    <w:p w:rsidR="00396212" w:rsidRDefault="00396212" w:rsidP="009C7D40">
      <w:pPr>
        <w:rPr>
          <w:rFonts w:ascii="Arial" w:hAnsi="Arial" w:cs="Arial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396212">
        <w:rPr>
          <w:rFonts w:ascii="Arial" w:hAnsi="Arial" w:cs="Arial"/>
          <w:b/>
          <w:szCs w:val="24"/>
        </w:rPr>
        <w:t>Annual Average Spend: The annual average spend for this contract and please provide the average spend over the past 3 years for each provider 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Original 3 year contract was £94K per year. Over the course of the contract to date the system has been expanded and deployed to additional sites so the latest annual cost is c£124K     </w:t>
      </w:r>
    </w:p>
    <w:p w:rsidR="009C7D40" w:rsidRPr="00396212" w:rsidRDefault="009C7D40" w:rsidP="009C7D40">
      <w:pPr>
        <w:rPr>
          <w:rFonts w:ascii="Arial" w:hAnsi="Arial" w:cs="Arial"/>
          <w:b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                </w:t>
      </w: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396212">
        <w:rPr>
          <w:rFonts w:ascii="Arial" w:hAnsi="Arial" w:cs="Arial"/>
          <w:b/>
          <w:szCs w:val="24"/>
        </w:rPr>
        <w:t xml:space="preserve">Number of Users:  </w:t>
      </w:r>
    </w:p>
    <w:p w:rsidR="00396212" w:rsidRPr="00396212" w:rsidRDefault="00396212" w:rsidP="00396212">
      <w:pPr>
        <w:pStyle w:val="ListParagraph"/>
        <w:ind w:left="360"/>
        <w:rPr>
          <w:rFonts w:ascii="Arial" w:hAnsi="Arial" w:cs="Arial"/>
          <w:b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4919 current capacity</w:t>
      </w:r>
    </w:p>
    <w:p w:rsidR="009C7D40" w:rsidRPr="00396212" w:rsidRDefault="009C7D40" w:rsidP="009C7D40">
      <w:pPr>
        <w:rPr>
          <w:rFonts w:ascii="Arial" w:hAnsi="Arial" w:cs="Arial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396212">
        <w:rPr>
          <w:rFonts w:ascii="Arial" w:hAnsi="Arial" w:cs="Arial"/>
          <w:b/>
          <w:szCs w:val="24"/>
        </w:rPr>
        <w:t>Hardware Brand: The primary hardware brand of the organisation’s telephone system</w:t>
      </w:r>
      <w:r w:rsidRPr="00396212">
        <w:rPr>
          <w:rFonts w:ascii="Arial" w:hAnsi="Arial" w:cs="Arial"/>
          <w:szCs w:val="24"/>
        </w:rPr>
        <w:t>.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Avaya</w:t>
      </w:r>
    </w:p>
    <w:p w:rsidR="00396212" w:rsidRDefault="00396212" w:rsidP="009C7D40">
      <w:pPr>
        <w:rPr>
          <w:rFonts w:ascii="Arial" w:hAnsi="Arial" w:cs="Arial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396212">
        <w:rPr>
          <w:rFonts w:ascii="Arial" w:hAnsi="Arial" w:cs="Arial"/>
          <w:b/>
          <w:szCs w:val="24"/>
        </w:rPr>
        <w:t>Application(s) running on PBX/VOIP systems: Applications that run on the actual PBX or VOIP system. E.g. Contact Centre, Communication Manager.</w:t>
      </w:r>
    </w:p>
    <w:p w:rsidR="00396212" w:rsidRDefault="009C7D40" w:rsidP="009C7D40">
      <w:pPr>
        <w:rPr>
          <w:rFonts w:ascii="Arial" w:hAnsi="Arial" w:cs="Arial"/>
          <w:szCs w:val="24"/>
        </w:rPr>
      </w:pPr>
      <w:r w:rsidRPr="00396212">
        <w:rPr>
          <w:rFonts w:ascii="Arial" w:hAnsi="Arial" w:cs="Arial"/>
          <w:szCs w:val="24"/>
        </w:rPr>
        <w:t xml:space="preserve"> </w:t>
      </w:r>
    </w:p>
    <w:p w:rsidR="009C7D40" w:rsidRPr="00396212" w:rsidRDefault="009C7D40" w:rsidP="00396212">
      <w:pPr>
        <w:ind w:left="360"/>
        <w:rPr>
          <w:rFonts w:ascii="Arial" w:hAnsi="Arial" w:cs="Arial"/>
          <w:color w:val="1F497D"/>
          <w:szCs w:val="24"/>
        </w:rPr>
      </w:pPr>
      <w:r w:rsidRPr="00396212">
        <w:rPr>
          <w:rFonts w:ascii="Arial" w:hAnsi="Arial" w:cs="Arial"/>
          <w:color w:val="1F497D"/>
          <w:szCs w:val="24"/>
        </w:rPr>
        <w:t>Avaya Communications Manager, Avaya Call Recording and Modular Messaging</w:t>
      </w:r>
    </w:p>
    <w:p w:rsidR="009C7D40" w:rsidRPr="00396212" w:rsidRDefault="009C7D40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396212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396212">
        <w:rPr>
          <w:rFonts w:ascii="Arial" w:hAnsi="Arial" w:cs="Arial"/>
          <w:b/>
          <w:szCs w:val="24"/>
        </w:rPr>
        <w:t>T</w:t>
      </w:r>
      <w:r w:rsidR="009C7D40" w:rsidRPr="00396212">
        <w:rPr>
          <w:rFonts w:ascii="Arial" w:hAnsi="Arial" w:cs="Arial"/>
          <w:b/>
          <w:szCs w:val="24"/>
        </w:rPr>
        <w:t xml:space="preserve">elephone System Type: PBX, VOIP, </w:t>
      </w:r>
      <w:proofErr w:type="spellStart"/>
      <w:r w:rsidR="009C7D40" w:rsidRPr="00396212">
        <w:rPr>
          <w:rFonts w:ascii="Arial" w:hAnsi="Arial" w:cs="Arial"/>
          <w:b/>
          <w:szCs w:val="24"/>
        </w:rPr>
        <w:t>Lync</w:t>
      </w:r>
      <w:proofErr w:type="spellEnd"/>
      <w:r w:rsidR="009C7D40" w:rsidRPr="00396212">
        <w:rPr>
          <w:rFonts w:ascii="Arial" w:hAnsi="Arial" w:cs="Arial"/>
          <w:b/>
          <w:szCs w:val="24"/>
        </w:rPr>
        <w:t xml:space="preserve"> etc. 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VOIP</w:t>
      </w:r>
    </w:p>
    <w:p w:rsidR="009C7D40" w:rsidRPr="00396212" w:rsidRDefault="009C7D40" w:rsidP="009C7D40">
      <w:pPr>
        <w:rPr>
          <w:rFonts w:ascii="Arial" w:hAnsi="Arial" w:cs="Arial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396212">
        <w:rPr>
          <w:rFonts w:ascii="Arial" w:hAnsi="Arial" w:cs="Arial"/>
          <w:b/>
          <w:szCs w:val="24"/>
        </w:rPr>
        <w:t xml:space="preserve">Contract Duration: please include any extension periods. 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3 years plus optional 1 year extension</w:t>
      </w:r>
    </w:p>
    <w:p w:rsidR="009C7D40" w:rsidRPr="00396212" w:rsidRDefault="009C7D40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F4E79"/>
          <w:szCs w:val="24"/>
        </w:rPr>
      </w:pPr>
      <w:r w:rsidRPr="00396212">
        <w:rPr>
          <w:rFonts w:ascii="Arial" w:hAnsi="Arial" w:cs="Arial"/>
          <w:b/>
          <w:szCs w:val="24"/>
        </w:rPr>
        <w:t xml:space="preserve">Contract Expiry Date: Please provide me with the day/month/year. </w:t>
      </w:r>
      <w:r w:rsidRPr="00396212">
        <w:rPr>
          <w:rFonts w:ascii="Arial" w:hAnsi="Arial" w:cs="Arial"/>
          <w:b/>
          <w:color w:val="1F4E79"/>
          <w:szCs w:val="24"/>
        </w:rPr>
        <w:t xml:space="preserve"> </w:t>
      </w:r>
    </w:p>
    <w:p w:rsidR="00396212" w:rsidRDefault="009C7D40" w:rsidP="009C7D40">
      <w:pPr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 xml:space="preserve"> </w:t>
      </w: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30 July 2017</w:t>
      </w:r>
    </w:p>
    <w:p w:rsidR="00396212" w:rsidRDefault="00396212" w:rsidP="009C7D40">
      <w:pPr>
        <w:rPr>
          <w:rFonts w:ascii="Arial" w:hAnsi="Arial" w:cs="Arial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F4E79"/>
          <w:szCs w:val="24"/>
        </w:rPr>
      </w:pPr>
      <w:r w:rsidRPr="00396212">
        <w:rPr>
          <w:rFonts w:ascii="Arial" w:hAnsi="Arial" w:cs="Arial"/>
          <w:b/>
          <w:szCs w:val="24"/>
        </w:rPr>
        <w:t xml:space="preserve">Contract Review Date: Please provide me with the day/month/year. 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E79"/>
          <w:szCs w:val="24"/>
        </w:rPr>
        <w:t>Now past, contract extension exercised. A review of the overall NSS telephony infrastructure is being planned.</w:t>
      </w:r>
    </w:p>
    <w:p w:rsidR="009C7D40" w:rsidRPr="00396212" w:rsidRDefault="009C7D40" w:rsidP="009C7D40">
      <w:pPr>
        <w:rPr>
          <w:rFonts w:ascii="Arial" w:hAnsi="Arial" w:cs="Arial"/>
          <w:szCs w:val="24"/>
        </w:rPr>
      </w:pPr>
    </w:p>
    <w:p w:rsidR="009C7D40" w:rsidRPr="00396212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F4E79"/>
          <w:szCs w:val="24"/>
        </w:rPr>
      </w:pPr>
      <w:r w:rsidRPr="00396212">
        <w:rPr>
          <w:rFonts w:ascii="Arial" w:hAnsi="Arial" w:cs="Arial"/>
          <w:b/>
          <w:szCs w:val="24"/>
        </w:rPr>
        <w:t xml:space="preserve">Contract Description: Please provide me with a brief description of the overall service provided under this contract. </w:t>
      </w:r>
    </w:p>
    <w:p w:rsidR="00396212" w:rsidRDefault="00396212" w:rsidP="009C7D40">
      <w:pPr>
        <w:rPr>
          <w:rFonts w:ascii="Arial" w:hAnsi="Arial" w:cs="Arial"/>
          <w:color w:val="1F497D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  <w:color w:val="1F4E79"/>
          <w:szCs w:val="24"/>
        </w:rPr>
      </w:pPr>
      <w:r w:rsidRPr="00396212">
        <w:rPr>
          <w:rFonts w:ascii="Arial" w:hAnsi="Arial" w:cs="Arial"/>
          <w:color w:val="1F497D"/>
          <w:szCs w:val="24"/>
        </w:rPr>
        <w:t xml:space="preserve">Break/Fix support </w:t>
      </w:r>
      <w:r w:rsidRPr="00396212">
        <w:rPr>
          <w:rFonts w:ascii="Arial" w:hAnsi="Arial" w:cs="Arial"/>
          <w:color w:val="1F4E79"/>
          <w:szCs w:val="24"/>
        </w:rPr>
        <w:t>and</w:t>
      </w:r>
      <w:r w:rsidRPr="00396212">
        <w:rPr>
          <w:rFonts w:ascii="Arial" w:hAnsi="Arial" w:cs="Arial"/>
          <w:color w:val="1F497D"/>
          <w:szCs w:val="24"/>
        </w:rPr>
        <w:t xml:space="preserve"> some configuration/</w:t>
      </w:r>
      <w:r w:rsidRPr="00396212">
        <w:rPr>
          <w:rFonts w:ascii="Arial" w:hAnsi="Arial" w:cs="Arial"/>
          <w:color w:val="1F4E79"/>
          <w:szCs w:val="24"/>
        </w:rPr>
        <w:t xml:space="preserve">maintenance of the NSS Avaya system, including 24x7 fix for </w:t>
      </w:r>
      <w:r w:rsidRPr="00396212">
        <w:rPr>
          <w:rFonts w:ascii="Arial" w:hAnsi="Arial" w:cs="Arial"/>
          <w:color w:val="1F497D"/>
          <w:szCs w:val="24"/>
        </w:rPr>
        <w:t xml:space="preserve">NSS </w:t>
      </w:r>
      <w:r w:rsidRPr="00396212">
        <w:rPr>
          <w:rFonts w:ascii="Arial" w:hAnsi="Arial" w:cs="Arial"/>
          <w:color w:val="1F4E79"/>
          <w:szCs w:val="24"/>
        </w:rPr>
        <w:t>sites that require it.</w:t>
      </w:r>
    </w:p>
    <w:p w:rsidR="009C7D40" w:rsidRPr="00396212" w:rsidRDefault="009C7D40" w:rsidP="009C7D40">
      <w:pPr>
        <w:rPr>
          <w:rFonts w:ascii="Arial" w:hAnsi="Arial" w:cs="Arial"/>
          <w:szCs w:val="24"/>
        </w:rPr>
      </w:pPr>
    </w:p>
    <w:p w:rsidR="009C7D40" w:rsidRDefault="009C7D40" w:rsidP="0039621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1F4E79"/>
          <w:szCs w:val="24"/>
        </w:rPr>
      </w:pPr>
      <w:r w:rsidRPr="00396212">
        <w:rPr>
          <w:rFonts w:ascii="Arial" w:hAnsi="Arial" w:cs="Arial"/>
          <w:b/>
          <w:szCs w:val="24"/>
        </w:rPr>
        <w:t>Contact Detail: Of the person from with the organisation responsible for each contract full Contact details including full name, job title, direct contact number and direct email address</w:t>
      </w:r>
      <w:r w:rsidRPr="00396212">
        <w:rPr>
          <w:rFonts w:ascii="Arial" w:hAnsi="Arial" w:cs="Arial"/>
          <w:b/>
          <w:color w:val="1F4E79"/>
          <w:szCs w:val="24"/>
        </w:rPr>
        <w:t xml:space="preserve">. </w:t>
      </w:r>
    </w:p>
    <w:p w:rsidR="00396212" w:rsidRPr="00396212" w:rsidRDefault="00396212" w:rsidP="00396212">
      <w:pPr>
        <w:pStyle w:val="ListParagraph"/>
        <w:ind w:left="360"/>
        <w:rPr>
          <w:rFonts w:ascii="Arial" w:hAnsi="Arial" w:cs="Arial"/>
          <w:b/>
          <w:color w:val="1F4E79"/>
          <w:szCs w:val="24"/>
        </w:rPr>
      </w:pPr>
    </w:p>
    <w:p w:rsidR="009C7D40" w:rsidRPr="00396212" w:rsidRDefault="009C7D40" w:rsidP="00396212">
      <w:pPr>
        <w:ind w:left="360"/>
        <w:rPr>
          <w:rFonts w:ascii="Arial" w:hAnsi="Arial" w:cs="Arial"/>
        </w:rPr>
      </w:pPr>
      <w:r w:rsidRPr="00396212">
        <w:rPr>
          <w:rFonts w:ascii="Arial" w:hAnsi="Arial" w:cs="Arial"/>
          <w:color w:val="1F4E79"/>
          <w:szCs w:val="24"/>
        </w:rPr>
        <w:t xml:space="preserve">All correspondence to be directed to the Service Management Inbox in the first instance - </w:t>
      </w:r>
    </w:p>
    <w:p w:rsidR="009C7D40" w:rsidRPr="00396212" w:rsidRDefault="009C7D40" w:rsidP="00396212">
      <w:pPr>
        <w:ind w:left="360"/>
        <w:rPr>
          <w:rFonts w:ascii="Arial" w:hAnsi="Arial" w:cs="Arial"/>
        </w:rPr>
      </w:pPr>
      <w:hyperlink r:id="rId5" w:history="1">
        <w:r w:rsidRPr="00396212">
          <w:rPr>
            <w:rStyle w:val="Hyperlink"/>
            <w:rFonts w:ascii="Arial" w:hAnsi="Arial" w:cs="Arial"/>
          </w:rPr>
          <w:t>NSS.BusITServiceMngmnt@nhs.net</w:t>
        </w:r>
      </w:hyperlink>
    </w:p>
    <w:p w:rsidR="009C7D40" w:rsidRPr="00396212" w:rsidRDefault="009C7D40" w:rsidP="009C7D40">
      <w:pPr>
        <w:rPr>
          <w:rFonts w:ascii="Arial" w:hAnsi="Arial" w:cs="Arial"/>
        </w:rPr>
      </w:pPr>
      <w:r w:rsidRPr="00396212">
        <w:rPr>
          <w:rFonts w:ascii="Arial" w:hAnsi="Arial" w:cs="Arial"/>
        </w:rPr>
        <w:t xml:space="preserve">  </w:t>
      </w:r>
    </w:p>
    <w:p w:rsidR="009C7D40" w:rsidRPr="00396212" w:rsidRDefault="009C7D40" w:rsidP="009C7D40">
      <w:pPr>
        <w:rPr>
          <w:rFonts w:ascii="Arial" w:hAnsi="Arial" w:cs="Arial"/>
        </w:rPr>
      </w:pPr>
    </w:p>
    <w:p w:rsidR="009C7D40" w:rsidRDefault="009C7D40" w:rsidP="009C7D40">
      <w:pPr>
        <w:rPr>
          <w:rFonts w:ascii="Arial" w:hAnsi="Arial" w:cs="Arial"/>
          <w:b/>
        </w:rPr>
      </w:pPr>
      <w:r w:rsidRPr="00396212">
        <w:rPr>
          <w:rFonts w:ascii="Arial" w:hAnsi="Arial" w:cs="Arial"/>
          <w:b/>
        </w:rPr>
        <w:t xml:space="preserve">If the service support area has more than one provider for telephone maintenance then can you please split each contract up individually for each </w:t>
      </w:r>
      <w:proofErr w:type="gramStart"/>
      <w:r w:rsidRPr="00396212">
        <w:rPr>
          <w:rFonts w:ascii="Arial" w:hAnsi="Arial" w:cs="Arial"/>
          <w:b/>
        </w:rPr>
        <w:t>provider.</w:t>
      </w:r>
      <w:proofErr w:type="gramEnd"/>
      <w:r w:rsidRPr="00396212">
        <w:rPr>
          <w:rFonts w:ascii="Arial" w:hAnsi="Arial" w:cs="Arial"/>
          <w:b/>
        </w:rPr>
        <w:t xml:space="preserve"> </w:t>
      </w:r>
    </w:p>
    <w:p w:rsidR="00396212" w:rsidRPr="00396212" w:rsidRDefault="00396212" w:rsidP="009C7D40">
      <w:pPr>
        <w:rPr>
          <w:rFonts w:ascii="Arial" w:hAnsi="Arial" w:cs="Arial"/>
          <w:b/>
        </w:rPr>
      </w:pPr>
    </w:p>
    <w:p w:rsidR="009C7D40" w:rsidRPr="00396212" w:rsidRDefault="009C7D40" w:rsidP="00396212">
      <w:pPr>
        <w:ind w:left="720"/>
        <w:rPr>
          <w:rFonts w:ascii="Arial" w:hAnsi="Arial" w:cs="Arial"/>
          <w:color w:val="1F497D"/>
        </w:rPr>
      </w:pPr>
      <w:proofErr w:type="gramStart"/>
      <w:r w:rsidRPr="00396212">
        <w:rPr>
          <w:rFonts w:ascii="Arial" w:hAnsi="Arial" w:cs="Arial"/>
          <w:color w:val="1F497D"/>
        </w:rPr>
        <w:t>Single provider.</w:t>
      </w:r>
      <w:proofErr w:type="gramEnd"/>
    </w:p>
    <w:p w:rsidR="009C7D40" w:rsidRPr="00396212" w:rsidRDefault="009C7D40" w:rsidP="009C7D40">
      <w:pPr>
        <w:rPr>
          <w:rFonts w:ascii="Arial" w:hAnsi="Arial" w:cs="Arial"/>
        </w:rPr>
      </w:pPr>
    </w:p>
    <w:p w:rsidR="009C7D40" w:rsidRDefault="009C7D40" w:rsidP="009C7D40">
      <w:pPr>
        <w:rPr>
          <w:rFonts w:ascii="Arial" w:hAnsi="Arial" w:cs="Arial"/>
          <w:b/>
          <w:color w:val="1F497D"/>
        </w:rPr>
      </w:pPr>
      <w:r w:rsidRPr="00396212">
        <w:rPr>
          <w:rFonts w:ascii="Arial" w:hAnsi="Arial" w:cs="Arial"/>
          <w:b/>
        </w:rPr>
        <w:t xml:space="preserve">If the contract is a managed service or is a contract that provides more than just telephone maintenance please can you send me all of the information specified above including the person from with the organisation responsible for that particular </w:t>
      </w:r>
      <w:proofErr w:type="gramStart"/>
      <w:r w:rsidRPr="00396212">
        <w:rPr>
          <w:rFonts w:ascii="Arial" w:hAnsi="Arial" w:cs="Arial"/>
          <w:b/>
        </w:rPr>
        <w:t>contract.</w:t>
      </w:r>
      <w:proofErr w:type="gramEnd"/>
      <w:r w:rsidRPr="00396212">
        <w:rPr>
          <w:rFonts w:ascii="Arial" w:hAnsi="Arial" w:cs="Arial"/>
          <w:b/>
          <w:color w:val="1F497D"/>
        </w:rPr>
        <w:t xml:space="preserve"> </w:t>
      </w:r>
    </w:p>
    <w:p w:rsidR="00396212" w:rsidRPr="00396212" w:rsidRDefault="00396212" w:rsidP="009C7D40">
      <w:pPr>
        <w:rPr>
          <w:rFonts w:ascii="Arial" w:hAnsi="Arial" w:cs="Arial"/>
          <w:b/>
          <w:color w:val="1F497D"/>
        </w:rPr>
      </w:pPr>
    </w:p>
    <w:p w:rsidR="009C7D40" w:rsidRPr="00396212" w:rsidRDefault="009C7D40" w:rsidP="00396212">
      <w:pPr>
        <w:ind w:left="720"/>
        <w:rPr>
          <w:rFonts w:ascii="Arial" w:hAnsi="Arial" w:cs="Arial"/>
          <w:color w:val="1F497D"/>
        </w:rPr>
      </w:pPr>
      <w:proofErr w:type="gramStart"/>
      <w:r w:rsidRPr="00396212">
        <w:rPr>
          <w:rFonts w:ascii="Arial" w:hAnsi="Arial" w:cs="Arial"/>
          <w:color w:val="1F497D"/>
        </w:rPr>
        <w:t>Phone system break/fix only.</w:t>
      </w:r>
      <w:proofErr w:type="gramEnd"/>
    </w:p>
    <w:p w:rsidR="009C7D40" w:rsidRPr="00396212" w:rsidRDefault="009C7D40" w:rsidP="009C7D40">
      <w:pPr>
        <w:rPr>
          <w:rFonts w:ascii="Arial" w:hAnsi="Arial" w:cs="Arial"/>
        </w:rPr>
      </w:pPr>
    </w:p>
    <w:p w:rsidR="00396212" w:rsidRDefault="009C7D40" w:rsidP="009C7D40">
      <w:pPr>
        <w:rPr>
          <w:rFonts w:ascii="Arial" w:hAnsi="Arial" w:cs="Arial"/>
          <w:color w:val="1F497D"/>
        </w:rPr>
      </w:pPr>
      <w:r w:rsidRPr="00396212">
        <w:rPr>
          <w:rFonts w:ascii="Arial" w:hAnsi="Arial" w:cs="Arial"/>
          <w:b/>
        </w:rPr>
        <w:t xml:space="preserve">If the maintenance for telephone systems is maintained in-house please can you provide me </w:t>
      </w:r>
      <w:proofErr w:type="gramStart"/>
      <w:r w:rsidRPr="00396212">
        <w:rPr>
          <w:rFonts w:ascii="Arial" w:hAnsi="Arial" w:cs="Arial"/>
          <w:b/>
        </w:rPr>
        <w:t>with:</w:t>
      </w:r>
      <w:proofErr w:type="gramEnd"/>
      <w:r w:rsidRPr="00396212">
        <w:rPr>
          <w:rFonts w:ascii="Arial" w:hAnsi="Arial" w:cs="Arial"/>
          <w:color w:val="1F497D"/>
        </w:rPr>
        <w:t xml:space="preserve"> </w:t>
      </w:r>
    </w:p>
    <w:p w:rsidR="00396212" w:rsidRDefault="00396212" w:rsidP="009C7D40">
      <w:pPr>
        <w:rPr>
          <w:rFonts w:ascii="Arial" w:hAnsi="Arial" w:cs="Arial"/>
          <w:color w:val="1F497D"/>
        </w:rPr>
      </w:pPr>
    </w:p>
    <w:p w:rsidR="009C7D40" w:rsidRPr="00396212" w:rsidRDefault="009C7D40" w:rsidP="009C7D40">
      <w:pPr>
        <w:rPr>
          <w:rFonts w:ascii="Arial" w:hAnsi="Arial" w:cs="Arial"/>
          <w:color w:val="1F497D"/>
        </w:rPr>
      </w:pPr>
      <w:proofErr w:type="gramStart"/>
      <w:r w:rsidRPr="00396212">
        <w:rPr>
          <w:rFonts w:ascii="Arial" w:hAnsi="Arial" w:cs="Arial"/>
          <w:color w:val="1F497D"/>
        </w:rPr>
        <w:t>Administration only, in-house.</w:t>
      </w:r>
      <w:proofErr w:type="gramEnd"/>
    </w:p>
    <w:p w:rsidR="009C7D40" w:rsidRPr="00396212" w:rsidRDefault="009C7D40" w:rsidP="009C7D40">
      <w:pPr>
        <w:rPr>
          <w:rFonts w:ascii="Arial" w:hAnsi="Arial" w:cs="Arial"/>
        </w:rPr>
      </w:pPr>
    </w:p>
    <w:p w:rsidR="009C7D40" w:rsidRPr="00396212" w:rsidRDefault="009C7D40" w:rsidP="009C7D4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1F497D"/>
        </w:rPr>
      </w:pPr>
      <w:r w:rsidRPr="00396212">
        <w:rPr>
          <w:rFonts w:ascii="Arial" w:hAnsi="Arial" w:cs="Arial"/>
          <w:b/>
        </w:rPr>
        <w:t>Number of Users:</w:t>
      </w:r>
      <w:r w:rsidRPr="00396212">
        <w:rPr>
          <w:rFonts w:ascii="Arial" w:hAnsi="Arial" w:cs="Arial"/>
          <w:b/>
          <w:color w:val="1F497D"/>
        </w:rPr>
        <w:t xml:space="preserve"> </w:t>
      </w:r>
    </w:p>
    <w:p w:rsidR="00396212" w:rsidRDefault="00396212" w:rsidP="009C7D40">
      <w:pPr>
        <w:rPr>
          <w:rFonts w:ascii="Arial" w:hAnsi="Arial" w:cs="Arial"/>
          <w:color w:val="1F497D"/>
        </w:rPr>
      </w:pPr>
    </w:p>
    <w:p w:rsidR="009C7D40" w:rsidRPr="00396212" w:rsidRDefault="009C7D40" w:rsidP="00396212">
      <w:pPr>
        <w:ind w:left="405"/>
        <w:rPr>
          <w:rFonts w:ascii="Arial" w:hAnsi="Arial" w:cs="Arial"/>
          <w:color w:val="1F497D"/>
        </w:rPr>
      </w:pPr>
      <w:r w:rsidRPr="00396212">
        <w:rPr>
          <w:rFonts w:ascii="Arial" w:hAnsi="Arial" w:cs="Arial"/>
          <w:color w:val="1F497D"/>
        </w:rPr>
        <w:t>4919</w:t>
      </w:r>
    </w:p>
    <w:p w:rsidR="009C7D40" w:rsidRPr="00396212" w:rsidRDefault="009C7D40" w:rsidP="009C7D40">
      <w:pPr>
        <w:ind w:left="405"/>
        <w:rPr>
          <w:rFonts w:ascii="Arial" w:hAnsi="Arial" w:cs="Arial"/>
        </w:rPr>
      </w:pPr>
    </w:p>
    <w:p w:rsidR="009C7D40" w:rsidRPr="00396212" w:rsidRDefault="009C7D40" w:rsidP="009C7D4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1F497D"/>
        </w:rPr>
      </w:pPr>
      <w:r w:rsidRPr="00396212">
        <w:rPr>
          <w:rFonts w:ascii="Arial" w:hAnsi="Arial" w:cs="Arial"/>
          <w:b/>
        </w:rPr>
        <w:t>Hardware Brand: The primary hardware brand of the organisation’s telephone system.</w:t>
      </w:r>
      <w:r w:rsidRPr="00396212">
        <w:rPr>
          <w:rFonts w:ascii="Arial" w:hAnsi="Arial" w:cs="Arial"/>
          <w:b/>
          <w:color w:val="1F497D"/>
        </w:rPr>
        <w:t xml:space="preserve"> </w:t>
      </w:r>
    </w:p>
    <w:p w:rsidR="00396212" w:rsidRDefault="00396212" w:rsidP="009C7D40">
      <w:pPr>
        <w:rPr>
          <w:rFonts w:ascii="Arial" w:hAnsi="Arial" w:cs="Arial"/>
          <w:color w:val="1F497D"/>
        </w:rPr>
      </w:pPr>
    </w:p>
    <w:p w:rsidR="009C7D40" w:rsidRPr="00396212" w:rsidRDefault="009C7D40" w:rsidP="00396212">
      <w:pPr>
        <w:ind w:left="405"/>
        <w:rPr>
          <w:rFonts w:ascii="Arial" w:hAnsi="Arial" w:cs="Arial"/>
        </w:rPr>
      </w:pPr>
      <w:r w:rsidRPr="00396212">
        <w:rPr>
          <w:rFonts w:ascii="Arial" w:hAnsi="Arial" w:cs="Arial"/>
          <w:color w:val="1F497D"/>
        </w:rPr>
        <w:t>Avaya</w:t>
      </w:r>
    </w:p>
    <w:p w:rsidR="009C7D40" w:rsidRPr="00396212" w:rsidRDefault="009C7D40" w:rsidP="009C7D40">
      <w:pPr>
        <w:ind w:left="405"/>
        <w:rPr>
          <w:rFonts w:ascii="Arial" w:hAnsi="Arial" w:cs="Arial"/>
          <w:color w:val="1F497D"/>
        </w:rPr>
      </w:pPr>
    </w:p>
    <w:p w:rsidR="009C7D40" w:rsidRPr="00396212" w:rsidRDefault="009C7D40" w:rsidP="009C7D4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1F497D"/>
        </w:rPr>
      </w:pPr>
      <w:r w:rsidRPr="00396212">
        <w:rPr>
          <w:rFonts w:ascii="Arial" w:hAnsi="Arial" w:cs="Arial"/>
          <w:b/>
        </w:rPr>
        <w:t>Application(s) running on PBX/VOIP systems: Applications that run on the actual PBX or VOIP system. E.g. Contact Centre, Communication Manager.</w:t>
      </w:r>
      <w:r w:rsidRPr="00396212">
        <w:rPr>
          <w:rFonts w:ascii="Arial" w:hAnsi="Arial" w:cs="Arial"/>
          <w:b/>
          <w:color w:val="1F497D"/>
        </w:rPr>
        <w:t xml:space="preserve"> </w:t>
      </w:r>
    </w:p>
    <w:p w:rsidR="00396212" w:rsidRDefault="00396212" w:rsidP="009C7D40">
      <w:pPr>
        <w:rPr>
          <w:rFonts w:ascii="Arial" w:hAnsi="Arial" w:cs="Arial"/>
          <w:color w:val="1F497D"/>
        </w:rPr>
      </w:pPr>
    </w:p>
    <w:p w:rsidR="009C7D40" w:rsidRPr="00396212" w:rsidRDefault="009C7D40" w:rsidP="00396212">
      <w:pPr>
        <w:ind w:left="405"/>
        <w:rPr>
          <w:rFonts w:ascii="Arial" w:hAnsi="Arial" w:cs="Arial"/>
          <w:color w:val="1F497D"/>
        </w:rPr>
      </w:pPr>
      <w:r w:rsidRPr="00396212">
        <w:rPr>
          <w:rFonts w:ascii="Arial" w:hAnsi="Arial" w:cs="Arial"/>
          <w:color w:val="1F497D"/>
        </w:rPr>
        <w:t>Avaya Communications Manager, Avaya Call Recording and Modular Messaging</w:t>
      </w:r>
    </w:p>
    <w:p w:rsidR="009C7D40" w:rsidRPr="00396212" w:rsidRDefault="009C7D40" w:rsidP="009C7D40">
      <w:pPr>
        <w:rPr>
          <w:rFonts w:ascii="Arial" w:hAnsi="Arial" w:cs="Arial"/>
          <w:color w:val="1F4E79"/>
        </w:rPr>
      </w:pPr>
    </w:p>
    <w:p w:rsidR="009C7D40" w:rsidRPr="00396212" w:rsidRDefault="009C7D40" w:rsidP="009C7D4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1F4E79"/>
        </w:rPr>
      </w:pPr>
      <w:r w:rsidRPr="00396212">
        <w:rPr>
          <w:rFonts w:ascii="Arial" w:hAnsi="Arial" w:cs="Arial"/>
          <w:b/>
        </w:rPr>
        <w:t>Contact Detail: Of the person from with the organisation responsible for telephone maintenance full Contact details including full name, job title, direct contact number and direct email address.</w:t>
      </w:r>
      <w:r w:rsidRPr="00396212">
        <w:rPr>
          <w:rFonts w:ascii="Arial" w:hAnsi="Arial" w:cs="Arial"/>
          <w:b/>
          <w:color w:val="1F497D"/>
        </w:rPr>
        <w:t xml:space="preserve">  </w:t>
      </w:r>
    </w:p>
    <w:p w:rsidR="00396212" w:rsidRDefault="00396212" w:rsidP="009C7D40">
      <w:pPr>
        <w:rPr>
          <w:rFonts w:ascii="Arial" w:hAnsi="Arial" w:cs="Arial"/>
          <w:color w:val="1F4E79"/>
          <w:szCs w:val="24"/>
        </w:rPr>
      </w:pPr>
    </w:p>
    <w:p w:rsidR="009C7D40" w:rsidRPr="00396212" w:rsidRDefault="009C7D40" w:rsidP="00396212">
      <w:pPr>
        <w:ind w:left="405"/>
        <w:rPr>
          <w:rFonts w:ascii="Arial" w:hAnsi="Arial" w:cs="Arial"/>
        </w:rPr>
      </w:pPr>
      <w:r w:rsidRPr="00396212">
        <w:rPr>
          <w:rFonts w:ascii="Arial" w:hAnsi="Arial" w:cs="Arial"/>
          <w:color w:val="1F4E79"/>
          <w:szCs w:val="24"/>
        </w:rPr>
        <w:t xml:space="preserve">All correspondence to be directed to the Service Management Inbox in the first instance - </w:t>
      </w:r>
    </w:p>
    <w:p w:rsidR="009C7D40" w:rsidRPr="00396212" w:rsidRDefault="009C7D40" w:rsidP="00396212">
      <w:pPr>
        <w:ind w:left="405"/>
        <w:rPr>
          <w:rFonts w:ascii="Arial" w:hAnsi="Arial" w:cs="Arial"/>
        </w:rPr>
      </w:pPr>
      <w:hyperlink r:id="rId6" w:history="1">
        <w:r w:rsidRPr="00396212">
          <w:rPr>
            <w:rStyle w:val="Hyperlink"/>
            <w:rFonts w:ascii="Arial" w:hAnsi="Arial" w:cs="Arial"/>
          </w:rPr>
          <w:t>NSS.BusITServiceMngmnt@nhs.net</w:t>
        </w:r>
      </w:hyperlink>
    </w:p>
    <w:p w:rsidR="009C7D40" w:rsidRPr="00396212" w:rsidRDefault="009C7D40" w:rsidP="009C7D40">
      <w:pPr>
        <w:rPr>
          <w:rFonts w:ascii="Arial" w:hAnsi="Arial" w:cs="Arial"/>
          <w:color w:val="1F4E79"/>
        </w:rPr>
      </w:pPr>
    </w:p>
    <w:p w:rsidR="009C7D40" w:rsidRPr="00396212" w:rsidRDefault="009C7D40" w:rsidP="009C7D4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1F497D"/>
        </w:rPr>
      </w:pPr>
      <w:r w:rsidRPr="00396212">
        <w:rPr>
          <w:rFonts w:ascii="Arial" w:hAnsi="Arial" w:cs="Arial"/>
          <w:b/>
        </w:rPr>
        <w:lastRenderedPageBreak/>
        <w:t xml:space="preserve"> Also if the contract is due to expire please provide me with the likely outcome of the expiring contract.</w:t>
      </w:r>
      <w:r w:rsidRPr="00396212">
        <w:rPr>
          <w:rFonts w:ascii="Arial" w:hAnsi="Arial" w:cs="Arial"/>
          <w:b/>
          <w:color w:val="1F497D"/>
        </w:rPr>
        <w:t xml:space="preserve"> </w:t>
      </w:r>
    </w:p>
    <w:p w:rsidR="00396212" w:rsidRDefault="00396212" w:rsidP="009C7D40">
      <w:pPr>
        <w:pStyle w:val="ListParagraph"/>
        <w:ind w:left="0"/>
        <w:rPr>
          <w:rFonts w:ascii="Arial" w:hAnsi="Arial" w:cs="Arial"/>
          <w:color w:val="1F497D"/>
        </w:rPr>
      </w:pPr>
    </w:p>
    <w:p w:rsidR="009C7D40" w:rsidRPr="00396212" w:rsidRDefault="009C7D40" w:rsidP="00396212">
      <w:pPr>
        <w:pStyle w:val="ListParagraph"/>
        <w:ind w:left="405"/>
        <w:rPr>
          <w:rFonts w:ascii="Arial" w:hAnsi="Arial" w:cs="Arial"/>
          <w:color w:val="1F497D"/>
        </w:rPr>
      </w:pPr>
      <w:r w:rsidRPr="00396212">
        <w:rPr>
          <w:rFonts w:ascii="Arial" w:hAnsi="Arial" w:cs="Arial"/>
          <w:color w:val="1F497D"/>
        </w:rPr>
        <w:t>Recently extended</w:t>
      </w:r>
    </w:p>
    <w:p w:rsidR="009C7D40" w:rsidRPr="00396212" w:rsidRDefault="009C7D40" w:rsidP="009C7D40">
      <w:pPr>
        <w:rPr>
          <w:rFonts w:ascii="Arial" w:hAnsi="Arial" w:cs="Arial"/>
        </w:rPr>
      </w:pPr>
    </w:p>
    <w:p w:rsidR="009C7D40" w:rsidRPr="00396212" w:rsidRDefault="009C7D40" w:rsidP="009C7D40">
      <w:pPr>
        <w:rPr>
          <w:rFonts w:ascii="Arial" w:hAnsi="Arial" w:cs="Arial"/>
          <w:b/>
          <w:color w:val="1F497D"/>
        </w:rPr>
      </w:pPr>
      <w:r w:rsidRPr="00396212">
        <w:rPr>
          <w:rFonts w:ascii="Arial" w:hAnsi="Arial" w:cs="Arial"/>
          <w:b/>
        </w:rPr>
        <w:t>If this is a new contract or a new supplier please can you provide me with a short list of suppliers that bid on this service/support contract?</w:t>
      </w:r>
      <w:r w:rsidRPr="00396212">
        <w:rPr>
          <w:rFonts w:ascii="Arial" w:hAnsi="Arial" w:cs="Arial"/>
          <w:b/>
          <w:color w:val="1F497D"/>
        </w:rPr>
        <w:t xml:space="preserve"> </w:t>
      </w:r>
    </w:p>
    <w:p w:rsidR="00396212" w:rsidRDefault="00396212" w:rsidP="009C7D40">
      <w:pPr>
        <w:rPr>
          <w:rFonts w:ascii="Arial" w:hAnsi="Arial" w:cs="Arial"/>
          <w:color w:val="1F497D"/>
        </w:rPr>
      </w:pPr>
    </w:p>
    <w:p w:rsidR="009C7D40" w:rsidRPr="00396212" w:rsidRDefault="009C7D40" w:rsidP="00396212">
      <w:pPr>
        <w:ind w:left="720"/>
        <w:rPr>
          <w:rFonts w:ascii="Arial" w:hAnsi="Arial" w:cs="Arial"/>
          <w:color w:val="000000"/>
          <w:sz w:val="20"/>
        </w:rPr>
      </w:pPr>
      <w:r w:rsidRPr="00396212">
        <w:rPr>
          <w:rFonts w:ascii="Arial" w:hAnsi="Arial" w:cs="Arial"/>
          <w:color w:val="1F497D"/>
        </w:rPr>
        <w:t>n/a</w:t>
      </w:r>
    </w:p>
    <w:p w:rsidR="009C7D40" w:rsidRPr="00396212" w:rsidRDefault="009C7D40" w:rsidP="009C7D40">
      <w:pPr>
        <w:rPr>
          <w:rFonts w:ascii="Arial" w:hAnsi="Arial" w:cs="Arial"/>
          <w:szCs w:val="24"/>
        </w:rPr>
      </w:pPr>
    </w:p>
    <w:p w:rsidR="009C7D40" w:rsidRPr="00396212" w:rsidRDefault="009C7D40" w:rsidP="009C7D40">
      <w:pPr>
        <w:rPr>
          <w:rFonts w:ascii="Arial" w:hAnsi="Arial" w:cs="Arial"/>
          <w:b/>
          <w:szCs w:val="24"/>
        </w:rPr>
      </w:pPr>
    </w:p>
    <w:p w:rsidR="005D2152" w:rsidRPr="00396212" w:rsidRDefault="005D2152">
      <w:pPr>
        <w:rPr>
          <w:rFonts w:ascii="Arial" w:hAnsi="Arial" w:cs="Arial"/>
        </w:rPr>
      </w:pPr>
    </w:p>
    <w:sectPr w:rsidR="005D2152" w:rsidRPr="00396212" w:rsidSect="009C7D40">
      <w:footerReference w:type="default" r:id="rId7"/>
      <w:footerReference w:type="first" r:id="rId8"/>
      <w:pgSz w:w="11907" w:h="16840" w:code="9"/>
      <w:pgMar w:top="851" w:right="851" w:bottom="907" w:left="1134" w:header="680" w:footer="73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8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659"/>
      <w:gridCol w:w="2659"/>
    </w:tblGrid>
    <w:tr w:rsidR="00340D8E">
      <w:tc>
        <w:tcPr>
          <w:tcW w:w="4927" w:type="dxa"/>
        </w:tcPr>
        <w:p w:rsidR="00340D8E" w:rsidRDefault="00C929AC">
          <w:pPr>
            <w:pStyle w:val="nhsbadd"/>
            <w:ind w:left="0"/>
          </w:pPr>
        </w:p>
      </w:tc>
      <w:tc>
        <w:tcPr>
          <w:tcW w:w="4928" w:type="dxa"/>
        </w:tcPr>
        <w:p w:rsidR="00340D8E" w:rsidRDefault="00C929AC">
          <w:pPr>
            <w:pStyle w:val="nhsbadd"/>
            <w:ind w:left="0"/>
          </w:pPr>
        </w:p>
      </w:tc>
    </w:tr>
  </w:tbl>
  <w:p w:rsidR="00340D8E" w:rsidRDefault="00C929AC">
    <w:pPr>
      <w:pStyle w:val="nhsbad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608"/>
      <w:gridCol w:w="5247"/>
    </w:tblGrid>
    <w:tr w:rsidR="00340D8E">
      <w:tc>
        <w:tcPr>
          <w:tcW w:w="4608" w:type="dxa"/>
        </w:tcPr>
        <w:p w:rsidR="00340D8E" w:rsidRDefault="00C929AC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>
                <wp:extent cx="609600" cy="504825"/>
                <wp:effectExtent l="19050" t="0" r="0" b="0"/>
                <wp:docPr id="1" name="Picture 1" descr="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sabil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7" w:type="dxa"/>
        </w:tcPr>
        <w:p w:rsidR="00340D8E" w:rsidRDefault="00C929AC">
          <w:pPr>
            <w:pStyle w:val="Footer"/>
            <w:ind w:left="62"/>
            <w:rPr>
              <w:rFonts w:ascii="Arial" w:hAnsi="Arial"/>
              <w:sz w:val="16"/>
            </w:rPr>
          </w:pPr>
        </w:p>
        <w:p w:rsidR="00340D8E" w:rsidRDefault="00C929AC" w:rsidP="00884B79">
          <w:pPr>
            <w:pStyle w:val="Footer"/>
            <w:ind w:left="62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Chair                     </w:t>
          </w:r>
          <w:r>
            <w:rPr>
              <w:rFonts w:ascii="Arial" w:hAnsi="Arial"/>
              <w:sz w:val="16"/>
            </w:rPr>
            <w:t xml:space="preserve">            </w:t>
          </w:r>
          <w:r>
            <w:rPr>
              <w:rFonts w:ascii="Arial" w:hAnsi="Arial"/>
              <w:sz w:val="16"/>
            </w:rPr>
            <w:t>Professor Elizabeth Ireland</w:t>
          </w:r>
        </w:p>
        <w:p w:rsidR="00340D8E" w:rsidRDefault="00C929AC">
          <w:pPr>
            <w:pStyle w:val="Footer"/>
            <w:ind w:left="62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Chief </w:t>
          </w:r>
          <w:proofErr w:type="spellStart"/>
          <w:r>
            <w:rPr>
              <w:rFonts w:ascii="Arial" w:hAnsi="Arial"/>
              <w:sz w:val="16"/>
            </w:rPr>
            <w:t>Exectuve</w:t>
          </w:r>
          <w:proofErr w:type="spellEnd"/>
          <w:r>
            <w:rPr>
              <w:rFonts w:ascii="Arial" w:hAnsi="Arial"/>
              <w:sz w:val="16"/>
            </w:rPr>
            <w:t xml:space="preserve">                 Colin Sinclair</w:t>
          </w:r>
        </w:p>
        <w:p w:rsidR="00340D8E" w:rsidRDefault="00C929AC">
          <w:pPr>
            <w:pStyle w:val="Footer"/>
            <w:ind w:left="62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Director                 </w:t>
          </w:r>
          <w:r>
            <w:rPr>
              <w:rFonts w:ascii="Arial" w:hAnsi="Arial"/>
              <w:sz w:val="16"/>
            </w:rPr>
            <w:t xml:space="preserve">            </w:t>
          </w:r>
          <w:r>
            <w:rPr>
              <w:rFonts w:ascii="Arial" w:hAnsi="Arial"/>
              <w:sz w:val="16"/>
            </w:rPr>
            <w:t>Andy Robertson</w:t>
          </w:r>
        </w:p>
        <w:p w:rsidR="00340D8E" w:rsidRDefault="00C929AC">
          <w:pPr>
            <w:pStyle w:val="Footer"/>
            <w:ind w:left="62"/>
            <w:rPr>
              <w:rFonts w:ascii="Arial" w:hAnsi="Arial"/>
              <w:sz w:val="16"/>
            </w:rPr>
          </w:pPr>
        </w:p>
        <w:p w:rsidR="00340D8E" w:rsidRDefault="00C929AC">
          <w:pPr>
            <w:pStyle w:val="Footer"/>
            <w:rPr>
              <w:rFonts w:ascii="Arial" w:hAnsi="Arial"/>
              <w:sz w:val="16"/>
            </w:rPr>
          </w:pPr>
          <w:r>
            <w:rPr>
              <w:rFonts w:ascii="Arial" w:hAnsi="Arial"/>
              <w:i/>
              <w:iCs/>
              <w:sz w:val="16"/>
            </w:rPr>
            <w:t xml:space="preserve">NHS National Services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Arial" w:hAnsi="Arial"/>
                  <w:i/>
                  <w:iCs/>
                  <w:sz w:val="16"/>
                </w:rPr>
                <w:t>Scotland</w:t>
              </w:r>
            </w:smartTag>
          </w:smartTag>
          <w:r>
            <w:rPr>
              <w:rFonts w:ascii="Arial" w:hAnsi="Arial"/>
              <w:i/>
              <w:iCs/>
              <w:sz w:val="16"/>
            </w:rPr>
            <w:t xml:space="preserve"> is the common name of the Common Services Agency for the Scottish Health Service.</w:t>
          </w:r>
        </w:p>
      </w:tc>
    </w:tr>
    <w:tr w:rsidR="00F657DA">
      <w:tc>
        <w:tcPr>
          <w:tcW w:w="4608" w:type="dxa"/>
        </w:tcPr>
        <w:p w:rsidR="00F657DA" w:rsidRDefault="00C929AC">
          <w:pPr>
            <w:pStyle w:val="Footer"/>
            <w:rPr>
              <w:rFonts w:ascii="Arial" w:hAnsi="Arial"/>
              <w:noProof/>
              <w:lang w:eastAsia="en-GB"/>
            </w:rPr>
          </w:pPr>
          <w:r>
            <w:rPr>
              <w:rFonts w:ascii="Arial" w:hAnsi="Arial"/>
              <w:noProof/>
              <w:lang w:eastAsia="en-GB"/>
            </w:rPr>
            <w:t xml:space="preserve"> </w:t>
          </w:r>
        </w:p>
      </w:tc>
      <w:tc>
        <w:tcPr>
          <w:tcW w:w="5247" w:type="dxa"/>
        </w:tcPr>
        <w:p w:rsidR="00F657DA" w:rsidRDefault="00C929AC">
          <w:pPr>
            <w:pStyle w:val="Footer"/>
            <w:ind w:left="62"/>
            <w:rPr>
              <w:rFonts w:ascii="Arial" w:hAnsi="Arial"/>
              <w:sz w:val="16"/>
            </w:rPr>
          </w:pPr>
        </w:p>
      </w:tc>
    </w:tr>
  </w:tbl>
  <w:p w:rsidR="00340D8E" w:rsidRDefault="00C929AC">
    <w:pPr>
      <w:pStyle w:val="Footer"/>
      <w:rPr>
        <w:sz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74AA"/>
    <w:multiLevelType w:val="hybridMultilevel"/>
    <w:tmpl w:val="19F670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E4F96"/>
    <w:multiLevelType w:val="hybridMultilevel"/>
    <w:tmpl w:val="E3DE4F02"/>
    <w:lvl w:ilvl="0" w:tplc="D3DEA704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D40"/>
    <w:rsid w:val="0038177D"/>
    <w:rsid w:val="00396212"/>
    <w:rsid w:val="00512FD3"/>
    <w:rsid w:val="005D2152"/>
    <w:rsid w:val="009C7D40"/>
    <w:rsid w:val="00C929AC"/>
    <w:rsid w:val="00DD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dd">
    <w:name w:val="nhs_badd"/>
    <w:basedOn w:val="Normal"/>
    <w:rsid w:val="009C7D40"/>
    <w:pPr>
      <w:keepNext/>
      <w:keepLines/>
      <w:ind w:left="4820"/>
    </w:pPr>
    <w:rPr>
      <w:kern w:val="16"/>
      <w:sz w:val="18"/>
    </w:rPr>
  </w:style>
  <w:style w:type="paragraph" w:styleId="Footer">
    <w:name w:val="footer"/>
    <w:basedOn w:val="Normal"/>
    <w:link w:val="FooterChar"/>
    <w:rsid w:val="009C7D40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C7D4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9C7D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D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S.BusITServiceMngmnt@nhs.net" TargetMode="External"/><Relationship Id="rId5" Type="http://schemas.openxmlformats.org/officeDocument/2006/relationships/hyperlink" Target="mailto:NSS.BusITServiceMngmnt@nhs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3065</Characters>
  <Application>Microsoft Office Word</Application>
  <DocSecurity>0</DocSecurity>
  <Lines>25</Lines>
  <Paragraphs>7</Paragraphs>
  <ScaleCrop>false</ScaleCrop>
  <Company>NHS NSS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traceg01</dc:creator>
  <cp:lastModifiedBy>traceg01</cp:lastModifiedBy>
  <cp:revision>3</cp:revision>
  <dcterms:created xsi:type="dcterms:W3CDTF">2016-12-29T15:11:00Z</dcterms:created>
  <dcterms:modified xsi:type="dcterms:W3CDTF">2016-12-29T15:18:00Z</dcterms:modified>
</cp:coreProperties>
</file>